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D" w:rsidRPr="009867C2" w:rsidRDefault="00DC4BCD" w:rsidP="009867C2">
      <w:pPr>
        <w:spacing w:before="120" w:after="120"/>
        <w:jc w:val="left"/>
        <w:outlineLvl w:val="0"/>
        <w:rPr>
          <w:rFonts w:asciiTheme="minorHAnsi" w:hAnsiTheme="minorHAnsi" w:cstheme="minorHAnsi"/>
          <w:spacing w:val="-8"/>
          <w:szCs w:val="22"/>
        </w:rPr>
      </w:pPr>
      <w:r w:rsidRPr="009867C2">
        <w:rPr>
          <w:rFonts w:asciiTheme="minorHAnsi" w:hAnsiTheme="minorHAnsi" w:cstheme="minorHAnsi"/>
          <w:spacing w:val="-8"/>
          <w:szCs w:val="22"/>
        </w:rPr>
        <w:t>CỤC QUẢN LÝ CÔNG SẢN - BỘ TÀI CHÍNH</w:t>
      </w:r>
    </w:p>
    <w:p w:rsidR="008E0471" w:rsidRPr="009867C2" w:rsidRDefault="00DC4BCD" w:rsidP="009867C2">
      <w:pPr>
        <w:pStyle w:val="Title"/>
        <w:spacing w:before="120" w:after="120"/>
        <w:jc w:val="left"/>
        <w:outlineLvl w:val="0"/>
        <w:rPr>
          <w:rFonts w:asciiTheme="minorHAnsi" w:hAnsiTheme="minorHAnsi" w:cstheme="minorHAnsi"/>
          <w:szCs w:val="22"/>
        </w:rPr>
      </w:pPr>
      <w:r w:rsidRPr="009867C2">
        <w:rPr>
          <w:rFonts w:asciiTheme="minorHAnsi" w:hAnsiTheme="minorHAnsi" w:cstheme="minorHAnsi"/>
          <w:b w:val="0"/>
          <w:spacing w:val="6"/>
          <w:szCs w:val="22"/>
        </w:rPr>
        <w:t xml:space="preserve">              </w:t>
      </w:r>
      <w:r w:rsidRPr="009867C2">
        <w:rPr>
          <w:rFonts w:asciiTheme="minorHAnsi" w:hAnsiTheme="minorHAnsi" w:cstheme="minorHAnsi"/>
          <w:spacing w:val="6"/>
          <w:szCs w:val="22"/>
        </w:rPr>
        <w:t>TRUNG TÂM DPA</w:t>
      </w:r>
      <w:r w:rsidR="00E85598" w:rsidRPr="009867C2">
        <w:rPr>
          <w:rFonts w:asciiTheme="minorHAnsi" w:hAnsiTheme="minorHAnsi" w:cstheme="minorHAnsi"/>
          <w:spacing w:val="6"/>
          <w:szCs w:val="22"/>
        </w:rPr>
        <w:t>C</w:t>
      </w:r>
    </w:p>
    <w:p w:rsidR="009024DC" w:rsidRPr="009867C2" w:rsidRDefault="00DA3A21" w:rsidP="009867C2">
      <w:pPr>
        <w:pStyle w:val="Title"/>
        <w:spacing w:before="120" w:after="120"/>
        <w:rPr>
          <w:rFonts w:asciiTheme="minorHAnsi" w:hAnsiTheme="minorHAnsi" w:cstheme="minorHAnsi"/>
          <w:szCs w:val="22"/>
        </w:rPr>
      </w:pPr>
      <w:r w:rsidRPr="009867C2">
        <w:rPr>
          <w:rFonts w:asciiTheme="minorHAnsi" w:hAnsiTheme="minorHAnsi" w:cstheme="minorHAnsi"/>
          <w:noProof/>
          <w:szCs w:val="2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7.6pt;margin-top:3.35pt;width:64.5pt;height:0;z-index:251657728" o:connectortype="straight"/>
        </w:pict>
      </w:r>
    </w:p>
    <w:p w:rsidR="000B7A1D" w:rsidRPr="009867C2" w:rsidRDefault="000B7A1D" w:rsidP="009867C2">
      <w:pPr>
        <w:pStyle w:val="Title"/>
        <w:spacing w:before="120" w:after="120"/>
        <w:rPr>
          <w:rFonts w:asciiTheme="minorHAnsi" w:hAnsiTheme="minorHAnsi" w:cstheme="minorHAnsi"/>
          <w:szCs w:val="22"/>
        </w:rPr>
      </w:pPr>
    </w:p>
    <w:p w:rsidR="00FF124F" w:rsidRPr="009867C2" w:rsidRDefault="00C40842" w:rsidP="009867C2">
      <w:pPr>
        <w:pStyle w:val="Title"/>
        <w:spacing w:before="120" w:after="120"/>
        <w:outlineLvl w:val="0"/>
        <w:rPr>
          <w:rFonts w:asciiTheme="minorHAnsi" w:hAnsiTheme="minorHAnsi" w:cstheme="minorHAnsi"/>
          <w:szCs w:val="22"/>
        </w:rPr>
      </w:pPr>
      <w:r w:rsidRPr="009867C2">
        <w:rPr>
          <w:rFonts w:asciiTheme="minorHAnsi" w:hAnsiTheme="minorHAnsi" w:cstheme="minorHAnsi"/>
          <w:szCs w:val="22"/>
        </w:rPr>
        <w:t>CHƯƠNG TRÌNH tẬP HUẤ</w:t>
      </w:r>
      <w:r w:rsidR="008E0471" w:rsidRPr="009867C2">
        <w:rPr>
          <w:rFonts w:asciiTheme="minorHAnsi" w:hAnsiTheme="minorHAnsi" w:cstheme="minorHAnsi"/>
          <w:szCs w:val="22"/>
        </w:rPr>
        <w:t>N</w:t>
      </w:r>
    </w:p>
    <w:p w:rsidR="00890CE8" w:rsidRPr="009867C2" w:rsidRDefault="00890CE8" w:rsidP="009867C2">
      <w:pPr>
        <w:pStyle w:val="Title"/>
        <w:spacing w:before="120" w:after="120"/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</w:pPr>
      <w:r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“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Hướng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dẫn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nghiệp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vụ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quản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lý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,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sử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dụng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tài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sản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công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và</w:t>
      </w:r>
      <w:proofErr w:type="spellEnd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4E780B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c</w:t>
      </w:r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ơ</w:t>
      </w:r>
      <w:proofErr w:type="spellEnd"/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chế</w:t>
      </w:r>
      <w:proofErr w:type="spellEnd"/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5959F0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tự</w:t>
      </w:r>
      <w:proofErr w:type="spellEnd"/>
      <w:r w:rsidR="005959F0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5959F0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chủ</w:t>
      </w:r>
      <w:proofErr w:type="spellEnd"/>
      <w:r w:rsidR="005959F0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tài</w:t>
      </w:r>
      <w:proofErr w:type="spellEnd"/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  <w:proofErr w:type="spellStart"/>
      <w:r w:rsidR="00E85598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chính</w:t>
      </w:r>
      <w:proofErr w:type="spellEnd"/>
      <w:r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>”</w:t>
      </w:r>
      <w:r w:rsidR="004824F6" w:rsidRPr="009867C2">
        <w:rPr>
          <w:rFonts w:asciiTheme="minorHAnsi" w:hAnsiTheme="minorHAnsi" w:cstheme="minorHAnsi"/>
          <w:caps w:val="0"/>
          <w:spacing w:val="-2"/>
          <w:kern w:val="0"/>
          <w:szCs w:val="22"/>
          <w:lang w:eastAsia="zh-CN"/>
        </w:rPr>
        <w:t xml:space="preserve"> </w:t>
      </w:r>
    </w:p>
    <w:p w:rsidR="00890CE8" w:rsidRPr="009867C2" w:rsidRDefault="00890CE8" w:rsidP="009867C2">
      <w:pPr>
        <w:pStyle w:val="Title"/>
        <w:spacing w:before="120" w:after="120"/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</w:pP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Thời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gian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: </w:t>
      </w: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Ngày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r w:rsidR="009E5202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15</w:t>
      </w:r>
      <w:r w:rsidR="000A119A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  <w:lang w:val="en-US"/>
        </w:rPr>
        <w:t xml:space="preserve">, </w:t>
      </w:r>
      <w:r w:rsidR="009E5202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  <w:lang w:val="en-US"/>
        </w:rPr>
        <w:t>16</w:t>
      </w:r>
      <w:r w:rsidR="00006710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  <w:lang w:val="en-US"/>
        </w:rPr>
        <w:t>/</w:t>
      </w:r>
      <w:r w:rsidR="005749E7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  <w:lang w:val="en-US"/>
        </w:rPr>
        <w:t>11</w:t>
      </w:r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/201</w:t>
      </w:r>
      <w:r w:rsidR="00A90965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8</w:t>
      </w:r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(</w:t>
      </w: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thứ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r w:rsidR="005749E7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5</w:t>
      </w:r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, </w:t>
      </w: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thứ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r w:rsidR="005749E7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6</w:t>
      </w:r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)</w:t>
      </w:r>
    </w:p>
    <w:p w:rsidR="00890CE8" w:rsidRPr="009867C2" w:rsidRDefault="00890CE8" w:rsidP="009867C2">
      <w:pPr>
        <w:pStyle w:val="Title"/>
        <w:spacing w:before="120" w:after="120"/>
        <w:rPr>
          <w:rFonts w:asciiTheme="minorHAnsi" w:hAnsiTheme="minorHAnsi" w:cstheme="minorHAnsi"/>
          <w:b w:val="0"/>
          <w:caps w:val="0"/>
          <w:spacing w:val="-2"/>
          <w:kern w:val="0"/>
          <w:szCs w:val="22"/>
          <w:lang w:val="en-US"/>
        </w:rPr>
      </w:pP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Địa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điểm</w:t>
      </w:r>
      <w:proofErr w:type="spellEnd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: </w:t>
      </w:r>
      <w:proofErr w:type="spellStart"/>
      <w:r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Tạ</w:t>
      </w:r>
      <w:r w:rsidR="00A90965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i</w:t>
      </w:r>
      <w:proofErr w:type="spellEnd"/>
      <w:r w:rsidR="00A90965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proofErr w:type="spellStart"/>
      <w:r w:rsidR="00910CA4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Thành</w:t>
      </w:r>
      <w:proofErr w:type="spellEnd"/>
      <w:r w:rsidR="00910CA4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proofErr w:type="spellStart"/>
      <w:r w:rsidR="00910CA4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phố</w:t>
      </w:r>
      <w:proofErr w:type="spellEnd"/>
      <w:r w:rsidR="00910CA4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proofErr w:type="spellStart"/>
      <w:r w:rsidR="005749E7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Hà</w:t>
      </w:r>
      <w:proofErr w:type="spellEnd"/>
      <w:r w:rsidR="005749E7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 xml:space="preserve"> </w:t>
      </w:r>
      <w:proofErr w:type="spellStart"/>
      <w:r w:rsidR="005749E7" w:rsidRPr="009867C2">
        <w:rPr>
          <w:rFonts w:asciiTheme="minorHAnsi" w:hAnsiTheme="minorHAnsi" w:cstheme="minorHAnsi"/>
          <w:b w:val="0"/>
          <w:caps w:val="0"/>
          <w:spacing w:val="-2"/>
          <w:kern w:val="0"/>
          <w:szCs w:val="22"/>
        </w:rPr>
        <w:t>Nội</w:t>
      </w:r>
      <w:proofErr w:type="spellEnd"/>
    </w:p>
    <w:p w:rsidR="0094075B" w:rsidRPr="009867C2" w:rsidRDefault="0094075B" w:rsidP="009867C2">
      <w:pPr>
        <w:pStyle w:val="Title"/>
        <w:spacing w:before="120" w:after="120"/>
        <w:rPr>
          <w:rFonts w:asciiTheme="minorHAnsi" w:hAnsiTheme="minorHAnsi" w:cstheme="minorHAnsi"/>
          <w:b w:val="0"/>
          <w:szCs w:val="22"/>
          <w:u w:val="single"/>
        </w:rPr>
      </w:pPr>
    </w:p>
    <w:p w:rsidR="002B3436" w:rsidRPr="009867C2" w:rsidRDefault="002B3436" w:rsidP="009867C2">
      <w:pPr>
        <w:tabs>
          <w:tab w:val="left" w:pos="-720"/>
        </w:tabs>
        <w:suppressAutoHyphens/>
        <w:spacing w:before="120" w:after="120"/>
        <w:ind w:left="2880" w:hanging="2880"/>
        <w:rPr>
          <w:rFonts w:asciiTheme="minorHAnsi" w:hAnsiTheme="minorHAnsi" w:cstheme="minorHAnsi"/>
          <w:b/>
          <w:szCs w:val="22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28"/>
        <w:gridCol w:w="5893"/>
        <w:gridCol w:w="2126"/>
      </w:tblGrid>
      <w:tr w:rsidR="002B3436" w:rsidRPr="009867C2" w:rsidTr="00BC2357">
        <w:trPr>
          <w:cantSplit/>
          <w:trHeight w:val="682"/>
        </w:trPr>
        <w:tc>
          <w:tcPr>
            <w:tcW w:w="1728" w:type="dxa"/>
            <w:shd w:val="clear" w:color="auto" w:fill="FFFF99"/>
            <w:vAlign w:val="center"/>
          </w:tcPr>
          <w:p w:rsidR="002B3436" w:rsidRPr="009867C2" w:rsidRDefault="002B3436" w:rsidP="009867C2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Thời</w:t>
            </w:r>
            <w:proofErr w:type="spellEnd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gian</w:t>
            </w:r>
            <w:proofErr w:type="spellEnd"/>
          </w:p>
        </w:tc>
        <w:tc>
          <w:tcPr>
            <w:tcW w:w="5893" w:type="dxa"/>
            <w:shd w:val="clear" w:color="auto" w:fill="FFFF99"/>
            <w:vAlign w:val="center"/>
          </w:tcPr>
          <w:p w:rsidR="002B3436" w:rsidRPr="009867C2" w:rsidRDefault="00C40842" w:rsidP="009867C2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Nội</w:t>
            </w:r>
            <w:proofErr w:type="spellEnd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 xml:space="preserve"> dung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2B3436" w:rsidRPr="009867C2" w:rsidRDefault="004F4D2C" w:rsidP="009867C2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Người</w:t>
            </w:r>
            <w:proofErr w:type="spellEnd"/>
            <w:r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 xml:space="preserve"> </w:t>
            </w:r>
            <w:proofErr w:type="spellStart"/>
            <w:r w:rsidR="00C40842"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thực</w:t>
            </w:r>
            <w:proofErr w:type="spellEnd"/>
            <w:r w:rsidR="00C40842"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 xml:space="preserve"> </w:t>
            </w:r>
            <w:proofErr w:type="spellStart"/>
            <w:r w:rsidR="00C40842" w:rsidRPr="009867C2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hiện</w:t>
            </w:r>
            <w:proofErr w:type="spellEnd"/>
          </w:p>
        </w:tc>
      </w:tr>
      <w:tr w:rsidR="002B3436" w:rsidRPr="009867C2" w:rsidTr="0010078D">
        <w:trPr>
          <w:cantSplit/>
          <w:trHeight w:val="679"/>
        </w:trPr>
        <w:tc>
          <w:tcPr>
            <w:tcW w:w="9747" w:type="dxa"/>
            <w:gridSpan w:val="3"/>
            <w:shd w:val="clear" w:color="auto" w:fill="CCFFCC"/>
            <w:vAlign w:val="center"/>
          </w:tcPr>
          <w:p w:rsidR="002B3436" w:rsidRPr="009867C2" w:rsidRDefault="008D5E6F" w:rsidP="009867C2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Thứ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13582A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5</w:t>
            </w:r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,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n</w:t>
            </w:r>
            <w:r w:rsidR="001D6871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gày</w:t>
            </w:r>
            <w:proofErr w:type="spellEnd"/>
            <w:r w:rsidR="0075452A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180E12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15</w:t>
            </w:r>
            <w:r w:rsidR="00541410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/</w:t>
            </w:r>
            <w:r w:rsidR="0013582A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11</w:t>
            </w:r>
            <w:r w:rsidR="0075452A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/201</w:t>
            </w:r>
            <w:r w:rsidR="00A90965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8</w:t>
            </w:r>
          </w:p>
        </w:tc>
      </w:tr>
      <w:tr w:rsidR="00DE704C" w:rsidRPr="009867C2" w:rsidTr="0010078D">
        <w:trPr>
          <w:cantSplit/>
          <w:trHeight w:val="703"/>
        </w:trPr>
        <w:tc>
          <w:tcPr>
            <w:tcW w:w="1728" w:type="dxa"/>
            <w:shd w:val="clear" w:color="auto" w:fill="auto"/>
            <w:vAlign w:val="center"/>
          </w:tcPr>
          <w:p w:rsidR="00DE704C" w:rsidRPr="009867C2" w:rsidRDefault="00DE704C" w:rsidP="009867C2">
            <w:pPr>
              <w:tabs>
                <w:tab w:val="center" w:pos="3648"/>
              </w:tabs>
              <w:suppressAutoHyphens/>
              <w:spacing w:before="120" w:after="120"/>
              <w:jc w:val="left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0</w:t>
            </w:r>
            <w:r w:rsidR="00C40842" w:rsidRPr="009867C2">
              <w:rPr>
                <w:rFonts w:asciiTheme="minorHAnsi" w:hAnsiTheme="minorHAnsi" w:cstheme="minorHAnsi"/>
                <w:spacing w:val="-2"/>
                <w:szCs w:val="22"/>
              </w:rPr>
              <w:t>7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:</w:t>
            </w:r>
            <w:r w:rsidR="008D5E6F" w:rsidRPr="009867C2">
              <w:rPr>
                <w:rFonts w:asciiTheme="minorHAnsi" w:hAnsiTheme="minorHAnsi" w:cstheme="minorHAnsi"/>
                <w:spacing w:val="-2"/>
                <w:szCs w:val="22"/>
              </w:rPr>
              <w:t>3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0 – 08:</w:t>
            </w:r>
            <w:r w:rsidR="00541410" w:rsidRPr="009867C2">
              <w:rPr>
                <w:rFonts w:asciiTheme="minorHAnsi" w:hAnsiTheme="minorHAnsi" w:cstheme="minorHAnsi"/>
                <w:spacing w:val="-2"/>
                <w:szCs w:val="22"/>
              </w:rPr>
              <w:t>15</w:t>
            </w:r>
          </w:p>
        </w:tc>
        <w:tc>
          <w:tcPr>
            <w:tcW w:w="5893" w:type="dxa"/>
            <w:vAlign w:val="center"/>
          </w:tcPr>
          <w:p w:rsidR="00DE704C" w:rsidRPr="009867C2" w:rsidRDefault="005E128A" w:rsidP="009867C2">
            <w:pPr>
              <w:tabs>
                <w:tab w:val="clear" w:pos="720"/>
                <w:tab w:val="left" w:pos="447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  <w:lang w:val="vi-VN"/>
              </w:rPr>
              <w:t>Họ</w:t>
            </w:r>
            <w:r w:rsidR="00A95813" w:rsidRPr="009867C2">
              <w:rPr>
                <w:rFonts w:asciiTheme="minorHAnsi" w:hAnsiTheme="minorHAnsi" w:cstheme="minorHAnsi"/>
                <w:spacing w:val="-2"/>
                <w:szCs w:val="22"/>
                <w:lang w:val="vi-VN"/>
              </w:rPr>
              <w:t>c viên làm thủ tục nhập học, nhận tài liệu</w:t>
            </w:r>
          </w:p>
        </w:tc>
        <w:tc>
          <w:tcPr>
            <w:tcW w:w="2126" w:type="dxa"/>
            <w:vAlign w:val="center"/>
          </w:tcPr>
          <w:p w:rsidR="00DE704C" w:rsidRPr="009867C2" w:rsidRDefault="0010078D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pacing w:val="-10"/>
                <w:szCs w:val="22"/>
              </w:rPr>
            </w:pPr>
            <w:r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 xml:space="preserve">Ban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t</w:t>
            </w:r>
            <w:r w:rsidR="00DE704C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ổ</w:t>
            </w:r>
            <w:proofErr w:type="spellEnd"/>
            <w:r w:rsidR="00DE704C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 xml:space="preserve"> </w:t>
            </w:r>
            <w:proofErr w:type="spellStart"/>
            <w:r w:rsidR="00DE704C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chức</w:t>
            </w:r>
            <w:proofErr w:type="spellEnd"/>
          </w:p>
        </w:tc>
      </w:tr>
      <w:tr w:rsidR="00DE704C" w:rsidRPr="009867C2" w:rsidTr="0010078D">
        <w:trPr>
          <w:cantSplit/>
          <w:trHeight w:val="656"/>
        </w:trPr>
        <w:tc>
          <w:tcPr>
            <w:tcW w:w="1728" w:type="dxa"/>
            <w:shd w:val="clear" w:color="auto" w:fill="auto"/>
            <w:vAlign w:val="center"/>
          </w:tcPr>
          <w:p w:rsidR="00DE704C" w:rsidRPr="009867C2" w:rsidRDefault="00DE704C" w:rsidP="009867C2">
            <w:pPr>
              <w:tabs>
                <w:tab w:val="center" w:pos="3648"/>
              </w:tabs>
              <w:suppressAutoHyphens/>
              <w:spacing w:before="120" w:after="120"/>
              <w:jc w:val="left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08:</w:t>
            </w:r>
            <w:r w:rsidR="00541410" w:rsidRPr="009867C2">
              <w:rPr>
                <w:rFonts w:asciiTheme="minorHAnsi" w:hAnsiTheme="minorHAnsi" w:cstheme="minorHAnsi"/>
                <w:spacing w:val="-2"/>
                <w:szCs w:val="22"/>
              </w:rPr>
              <w:t>15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– 08:</w:t>
            </w:r>
            <w:r w:rsidR="00541410" w:rsidRPr="009867C2">
              <w:rPr>
                <w:rFonts w:asciiTheme="minorHAnsi" w:hAnsiTheme="minorHAnsi" w:cstheme="minorHAnsi"/>
                <w:spacing w:val="-2"/>
                <w:szCs w:val="22"/>
              </w:rPr>
              <w:t>30</w:t>
            </w:r>
          </w:p>
        </w:tc>
        <w:tc>
          <w:tcPr>
            <w:tcW w:w="5893" w:type="dxa"/>
            <w:vAlign w:val="center"/>
          </w:tcPr>
          <w:p w:rsidR="00DE704C" w:rsidRPr="009867C2" w:rsidRDefault="00DE704C" w:rsidP="009867C2">
            <w:pPr>
              <w:tabs>
                <w:tab w:val="clear" w:pos="720"/>
                <w:tab w:val="left" w:pos="447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val="vi-VN"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Khai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giảng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 xml:space="preserve"> </w:t>
            </w:r>
            <w:r w:rsidR="005E128A" w:rsidRPr="009867C2">
              <w:rPr>
                <w:rFonts w:asciiTheme="minorHAnsi" w:hAnsiTheme="minorHAnsi" w:cstheme="minorHAnsi"/>
                <w:spacing w:val="-2"/>
                <w:szCs w:val="22"/>
                <w:lang w:val="vi-VN" w:eastAsia="zh-CN"/>
              </w:rPr>
              <w:t>Lớp tập huấn</w:t>
            </w:r>
          </w:p>
        </w:tc>
        <w:tc>
          <w:tcPr>
            <w:tcW w:w="2126" w:type="dxa"/>
            <w:vAlign w:val="center"/>
          </w:tcPr>
          <w:p w:rsidR="00DE704C" w:rsidRPr="009867C2" w:rsidRDefault="00D532D2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w w:val="98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 xml:space="preserve">Ban </w:t>
            </w:r>
            <w:proofErr w:type="spellStart"/>
            <w:r w:rsidR="0010078D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t</w:t>
            </w:r>
            <w:r w:rsidR="0013582A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ổ</w:t>
            </w:r>
            <w:proofErr w:type="spellEnd"/>
            <w:r w:rsidR="0013582A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 xml:space="preserve"> </w:t>
            </w:r>
            <w:proofErr w:type="spellStart"/>
            <w:r w:rsidR="0013582A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chức</w:t>
            </w:r>
            <w:proofErr w:type="spellEnd"/>
          </w:p>
        </w:tc>
      </w:tr>
      <w:tr w:rsidR="00691530" w:rsidRPr="009867C2" w:rsidTr="00CA1A77">
        <w:trPr>
          <w:cantSplit/>
          <w:trHeight w:val="2911"/>
        </w:trPr>
        <w:tc>
          <w:tcPr>
            <w:tcW w:w="1728" w:type="dxa"/>
            <w:shd w:val="clear" w:color="auto" w:fill="auto"/>
            <w:vAlign w:val="center"/>
          </w:tcPr>
          <w:p w:rsidR="00691530" w:rsidRPr="009867C2" w:rsidRDefault="00691530" w:rsidP="009867C2">
            <w:pPr>
              <w:tabs>
                <w:tab w:val="center" w:pos="3648"/>
              </w:tabs>
              <w:suppressAutoHyphens/>
              <w:spacing w:before="120" w:after="120"/>
              <w:contextualSpacing/>
              <w:jc w:val="left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08:30 – 10:00</w:t>
            </w:r>
          </w:p>
        </w:tc>
        <w:tc>
          <w:tcPr>
            <w:tcW w:w="5893" w:type="dxa"/>
            <w:vAlign w:val="center"/>
          </w:tcPr>
          <w:p w:rsidR="00350CEE" w:rsidRPr="009867C2" w:rsidRDefault="00203088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đề</w:t>
            </w:r>
            <w:proofErr w:type="spellEnd"/>
            <w:r w:rsidR="005F5B30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1</w:t>
            </w:r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: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Hướng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dẫn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nghiệp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vụ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quản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lý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,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sử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dụng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tài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sản</w:t>
            </w:r>
            <w:proofErr w:type="spellEnd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350CEE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công</w:t>
            </w:r>
            <w:proofErr w:type="spellEnd"/>
          </w:p>
          <w:p w:rsidR="00350CEE" w:rsidRPr="009867C2" w:rsidRDefault="00350CEE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</w:pPr>
            <w:r w:rsidRPr="009867C2"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  <w:t>- Những quy định mới về quản lý, sử dụng tài sản công;</w:t>
            </w:r>
          </w:p>
          <w:p w:rsidR="00350CEE" w:rsidRPr="009867C2" w:rsidRDefault="00350CEE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 xml:space="preserve">- Hướng </w:t>
            </w:r>
            <w:r w:rsidR="003D7C76" w:rsidRPr="009867C2">
              <w:rPr>
                <w:rFonts w:asciiTheme="minorHAnsi" w:hAnsiTheme="minorHAnsi" w:cstheme="minorHAnsi"/>
                <w:szCs w:val="22"/>
                <w:lang w:val="vi-VN"/>
              </w:rPr>
              <w:t>dẫn</w:t>
            </w: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 xml:space="preserve"> tiêu chuẩn, </w:t>
            </w:r>
            <w:r w:rsidRPr="009867C2">
              <w:rPr>
                <w:rFonts w:asciiTheme="minorHAnsi" w:eastAsia="MS Mincho" w:hAnsiTheme="minorHAnsi" w:cstheme="minorHAnsi"/>
                <w:szCs w:val="22"/>
                <w:lang w:val="pt-BR"/>
              </w:rPr>
              <w:t>đ</w:t>
            </w: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 xml:space="preserve">ịnh mức và chế </w:t>
            </w:r>
            <w:r w:rsidRPr="009867C2">
              <w:rPr>
                <w:rFonts w:asciiTheme="minorHAnsi" w:eastAsia="MS Mincho" w:hAnsiTheme="minorHAnsi" w:cstheme="minorHAnsi"/>
                <w:szCs w:val="22"/>
                <w:lang w:val="pt-BR"/>
              </w:rPr>
              <w:t>đ</w:t>
            </w: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>ộ quản lý, sử dụng trụ sở làm việc, cơ sở hoạt động sự nghiệp;</w:t>
            </w:r>
          </w:p>
          <w:p w:rsidR="00A4690F" w:rsidRPr="009867C2" w:rsidRDefault="00350CEE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hAnsiTheme="minorHAnsi" w:cstheme="minorHAnsi"/>
                <w:b/>
                <w:szCs w:val="22"/>
                <w:lang w:val="pt-BR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  <w:lang w:val="pt-BR" w:eastAsia="zh-CN"/>
              </w:rPr>
              <w:t>- Hướng dẫn tiêu chuẩn, định mức sử dụng máy móc thiết bị.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C1BB1" w:rsidRPr="009867C2" w:rsidRDefault="00FC1BB1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  <w:t>Giảng viên:</w:t>
            </w:r>
          </w:p>
          <w:p w:rsidR="00FC1BB1" w:rsidRPr="009867C2" w:rsidRDefault="00717F89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>Lãnh đạo</w:t>
            </w:r>
            <w:r w:rsidR="00C6230A"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 xml:space="preserve"> Cục/Lãnh đạo</w:t>
            </w:r>
            <w:r w:rsidRPr="009867C2">
              <w:rPr>
                <w:rFonts w:asciiTheme="minorHAnsi" w:hAnsiTheme="minorHAnsi" w:cstheme="minorHAnsi"/>
                <w:color w:val="000000"/>
                <w:szCs w:val="22"/>
                <w:lang w:val="pt-BR"/>
              </w:rPr>
              <w:t xml:space="preserve"> cấp Phòng</w:t>
            </w:r>
            <w:r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 xml:space="preserve"> Cục Quản lý công sản -  Bộ Tài chính</w:t>
            </w:r>
          </w:p>
        </w:tc>
      </w:tr>
      <w:tr w:rsidR="00691530" w:rsidRPr="009867C2" w:rsidTr="0010078D">
        <w:trPr>
          <w:cantSplit/>
          <w:trHeight w:val="675"/>
        </w:trPr>
        <w:tc>
          <w:tcPr>
            <w:tcW w:w="1728" w:type="dxa"/>
            <w:shd w:val="clear" w:color="auto" w:fill="auto"/>
            <w:vAlign w:val="center"/>
          </w:tcPr>
          <w:p w:rsidR="00691530" w:rsidRPr="009867C2" w:rsidRDefault="00691530" w:rsidP="009867C2">
            <w:pPr>
              <w:tabs>
                <w:tab w:val="center" w:pos="3648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10:00  – 10:15</w:t>
            </w:r>
          </w:p>
        </w:tc>
        <w:tc>
          <w:tcPr>
            <w:tcW w:w="5893" w:type="dxa"/>
            <w:vAlign w:val="center"/>
          </w:tcPr>
          <w:p w:rsidR="00691530" w:rsidRPr="009867C2" w:rsidRDefault="00691530" w:rsidP="009867C2">
            <w:pPr>
              <w:tabs>
                <w:tab w:val="clear" w:pos="720"/>
                <w:tab w:val="left" w:pos="447"/>
              </w:tabs>
              <w:spacing w:before="120" w:after="120"/>
              <w:jc w:val="left"/>
              <w:rPr>
                <w:rFonts w:asciiTheme="minorHAnsi" w:hAnsiTheme="minorHAnsi" w:cstheme="minorHAnsi"/>
                <w:spacing w:val="-2"/>
                <w:szCs w:val="22"/>
                <w:lang w:val="en-US"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Nghỉ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giữa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691530" w:rsidRPr="009867C2" w:rsidTr="0010078D">
        <w:trPr>
          <w:cantSplit/>
          <w:trHeight w:val="1441"/>
        </w:trPr>
        <w:tc>
          <w:tcPr>
            <w:tcW w:w="17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ind w:left="1701" w:hanging="170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10:15 – 1</w:t>
            </w:r>
            <w:r w:rsidR="00676BD4" w:rsidRPr="009867C2">
              <w:rPr>
                <w:rFonts w:asciiTheme="minorHAnsi" w:hAnsiTheme="minorHAnsi" w:cstheme="minorHAnsi"/>
                <w:szCs w:val="22"/>
              </w:rPr>
              <w:t>2</w:t>
            </w:r>
            <w:r w:rsidRPr="009867C2">
              <w:rPr>
                <w:rFonts w:asciiTheme="minorHAnsi" w:hAnsiTheme="minorHAnsi" w:cstheme="minorHAnsi"/>
                <w:szCs w:val="22"/>
              </w:rPr>
              <w:t>:</w:t>
            </w:r>
            <w:r w:rsidR="00676BD4" w:rsidRPr="009867C2">
              <w:rPr>
                <w:rFonts w:asciiTheme="minorHAnsi" w:hAnsiTheme="minorHAnsi" w:cstheme="minorHAnsi"/>
                <w:szCs w:val="22"/>
              </w:rPr>
              <w:t>0</w:t>
            </w:r>
            <w:r w:rsidRPr="009867C2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893" w:type="dxa"/>
            <w:tcBorders>
              <w:bottom w:val="single" w:sz="8" w:space="0" w:color="auto"/>
            </w:tcBorders>
            <w:vAlign w:val="center"/>
          </w:tcPr>
          <w:p w:rsidR="009F427B" w:rsidRPr="009867C2" w:rsidRDefault="00203088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</w:rPr>
              <w:t>đề</w:t>
            </w:r>
            <w:proofErr w:type="spellEnd"/>
            <w:r w:rsidR="005F5B30" w:rsidRPr="009867C2">
              <w:rPr>
                <w:rFonts w:asciiTheme="minorHAnsi" w:hAnsiTheme="minorHAnsi" w:cstheme="minorHAnsi"/>
                <w:b/>
                <w:szCs w:val="22"/>
              </w:rPr>
              <w:t xml:space="preserve"> 1</w:t>
            </w:r>
            <w:r w:rsidRPr="009867C2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9867C2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9867C2">
              <w:rPr>
                <w:rFonts w:asciiTheme="minorHAnsi" w:hAnsiTheme="minorHAnsi" w:cstheme="minorHAnsi"/>
                <w:szCs w:val="22"/>
              </w:rPr>
              <w:t>tiếp</w:t>
            </w:r>
            <w:proofErr w:type="spellEnd"/>
            <w:r w:rsidRPr="009867C2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  <w:p w:rsidR="007272FB" w:rsidRPr="009867C2" w:rsidRDefault="007272FB" w:rsidP="009867C2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>- Hướng dẫn lập đề án quản lý, sử dụng tài sản tại cơ quan nhà nước, đơn vị sự nghiệp công lập...;</w:t>
            </w:r>
          </w:p>
          <w:p w:rsidR="00676BD4" w:rsidRPr="009867C2" w:rsidRDefault="007272FB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 xml:space="preserve">- 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  <w:lang w:val="vi-VN" w:eastAsia="zh-CN"/>
              </w:rPr>
              <w:t>Giải đáp vướng mắc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  <w:lang w:val="pt-BR" w:eastAsia="zh-CN"/>
              </w:rPr>
              <w:t>, trao đổi kinh nghiệm.</w:t>
            </w: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jc w:val="left"/>
              <w:rPr>
                <w:rFonts w:asciiTheme="minorHAnsi" w:hAnsiTheme="minorHAnsi" w:cstheme="minorHAnsi"/>
                <w:szCs w:val="22"/>
                <w:lang w:val="vi-VN"/>
              </w:rPr>
            </w:pPr>
          </w:p>
        </w:tc>
      </w:tr>
      <w:tr w:rsidR="00691530" w:rsidRPr="009867C2" w:rsidTr="0010078D">
        <w:trPr>
          <w:cantSplit/>
          <w:trHeight w:val="679"/>
        </w:trPr>
        <w:tc>
          <w:tcPr>
            <w:tcW w:w="1728" w:type="dxa"/>
            <w:shd w:val="pct10" w:color="auto" w:fill="auto"/>
            <w:vAlign w:val="center"/>
          </w:tcPr>
          <w:p w:rsidR="00691530" w:rsidRPr="009867C2" w:rsidRDefault="00676BD4" w:rsidP="009867C2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12</w:t>
            </w:r>
            <w:r w:rsidR="00691530" w:rsidRPr="009867C2">
              <w:rPr>
                <w:rFonts w:asciiTheme="minorHAnsi" w:hAnsiTheme="minorHAnsi" w:cstheme="minorHAnsi"/>
                <w:szCs w:val="22"/>
              </w:rPr>
              <w:t>:</w:t>
            </w:r>
            <w:r w:rsidRPr="009867C2">
              <w:rPr>
                <w:rFonts w:asciiTheme="minorHAnsi" w:hAnsiTheme="minorHAnsi" w:cstheme="minorHAnsi"/>
                <w:szCs w:val="22"/>
              </w:rPr>
              <w:t>0</w:t>
            </w:r>
            <w:r w:rsidR="00691530" w:rsidRPr="009867C2">
              <w:rPr>
                <w:rFonts w:asciiTheme="minorHAnsi" w:hAnsiTheme="minorHAnsi" w:cstheme="minorHAnsi"/>
                <w:szCs w:val="22"/>
              </w:rPr>
              <w:t>0 – 13:</w:t>
            </w:r>
            <w:r w:rsidR="00910CA4" w:rsidRPr="009867C2">
              <w:rPr>
                <w:rFonts w:asciiTheme="minorHAnsi" w:hAnsiTheme="minorHAnsi" w:cstheme="minorHAnsi"/>
                <w:szCs w:val="22"/>
              </w:rPr>
              <w:t>0</w:t>
            </w:r>
            <w:r w:rsidR="00691530" w:rsidRPr="009867C2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893" w:type="dxa"/>
            <w:shd w:val="pct10" w:color="auto" w:fill="auto"/>
            <w:vAlign w:val="center"/>
          </w:tcPr>
          <w:p w:rsidR="00691530" w:rsidRPr="009867C2" w:rsidRDefault="00691530" w:rsidP="009867C2">
            <w:pPr>
              <w:tabs>
                <w:tab w:val="clear" w:pos="720"/>
                <w:tab w:val="left" w:pos="459"/>
              </w:tabs>
              <w:spacing w:before="120" w:after="120"/>
              <w:jc w:val="left"/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szCs w:val="22"/>
              </w:rPr>
              <w:t>Nghỉ</w:t>
            </w:r>
            <w:proofErr w:type="spellEnd"/>
            <w:r w:rsidRPr="009867C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zCs w:val="22"/>
              </w:rPr>
              <w:t>trưa</w:t>
            </w:r>
            <w:proofErr w:type="spellEnd"/>
          </w:p>
        </w:tc>
        <w:tc>
          <w:tcPr>
            <w:tcW w:w="2126" w:type="dxa"/>
            <w:shd w:val="pct10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691530" w:rsidRPr="009867C2" w:rsidTr="00CA1A77">
        <w:trPr>
          <w:cantSplit/>
          <w:trHeight w:val="1519"/>
        </w:trPr>
        <w:tc>
          <w:tcPr>
            <w:tcW w:w="1728" w:type="dxa"/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lastRenderedPageBreak/>
              <w:t>13:</w:t>
            </w:r>
            <w:r w:rsidR="00910CA4" w:rsidRPr="009867C2">
              <w:rPr>
                <w:rFonts w:asciiTheme="minorHAnsi" w:hAnsiTheme="minorHAnsi" w:cstheme="minorHAnsi"/>
                <w:szCs w:val="22"/>
              </w:rPr>
              <w:t>0</w:t>
            </w:r>
            <w:r w:rsidRPr="009867C2">
              <w:rPr>
                <w:rFonts w:asciiTheme="minorHAnsi" w:hAnsiTheme="minorHAnsi" w:cstheme="minorHAnsi"/>
                <w:szCs w:val="22"/>
              </w:rPr>
              <w:t>0 – 15:00</w:t>
            </w:r>
          </w:p>
        </w:tc>
        <w:tc>
          <w:tcPr>
            <w:tcW w:w="5893" w:type="dxa"/>
            <w:vAlign w:val="center"/>
          </w:tcPr>
          <w:p w:rsidR="00E62C84" w:rsidRPr="009867C2" w:rsidRDefault="00203088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đề</w:t>
            </w:r>
            <w:proofErr w:type="spellEnd"/>
            <w:r w:rsidR="005F5B30"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r w:rsidR="00E62C84"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1</w:t>
            </w:r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: </w:t>
            </w:r>
            <w:r w:rsidR="00EF64AC"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(</w:t>
            </w:r>
            <w:proofErr w:type="spellStart"/>
            <w:r w:rsidR="00EF64AC"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tiếp</w:t>
            </w:r>
            <w:proofErr w:type="spellEnd"/>
            <w:r w:rsidR="00EF64AC"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)</w:t>
            </w:r>
          </w:p>
          <w:p w:rsidR="00717F89" w:rsidRPr="009867C2" w:rsidRDefault="00717F89" w:rsidP="009867C2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>- Hướng dẫn xác định giá trị Quyền sử dụng đất để tính vào giá trị tài sản của cơ quan, tổ chức, đơn vị;</w:t>
            </w:r>
          </w:p>
          <w:p w:rsidR="005B7B9B" w:rsidRPr="009867C2" w:rsidRDefault="00717F89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b/>
                <w:spacing w:val="-2"/>
                <w:szCs w:val="22"/>
                <w:lang w:val="pt-BR" w:eastAsia="zh-CN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>- Hướng dẫn thực hiện sắp xếp lại, xử lý nhà, đất.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10CA4" w:rsidRPr="009867C2" w:rsidRDefault="00910CA4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  <w:t>Giảng viên:</w:t>
            </w:r>
          </w:p>
          <w:p w:rsidR="00691530" w:rsidRPr="009867C2" w:rsidRDefault="00C6230A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>Lãnh đạo Cục/Lãnh đạo</w:t>
            </w:r>
            <w:r w:rsidRPr="009867C2">
              <w:rPr>
                <w:rFonts w:asciiTheme="minorHAnsi" w:hAnsiTheme="minorHAnsi" w:cstheme="minorHAnsi"/>
                <w:color w:val="000000"/>
                <w:szCs w:val="22"/>
                <w:lang w:val="pt-BR"/>
              </w:rPr>
              <w:t xml:space="preserve"> cấp Phòng</w:t>
            </w:r>
            <w:r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 xml:space="preserve"> Cục Quản lý công sản -  Bộ Tài chính</w:t>
            </w:r>
          </w:p>
        </w:tc>
      </w:tr>
      <w:tr w:rsidR="00691530" w:rsidRPr="009867C2" w:rsidTr="0010078D">
        <w:trPr>
          <w:cantSplit/>
          <w:trHeight w:val="667"/>
        </w:trPr>
        <w:tc>
          <w:tcPr>
            <w:tcW w:w="1728" w:type="dxa"/>
            <w:shd w:val="clear" w:color="auto" w:fill="auto"/>
            <w:vAlign w:val="center"/>
          </w:tcPr>
          <w:p w:rsidR="00691530" w:rsidRPr="009867C2" w:rsidRDefault="001A0182" w:rsidP="009867C2">
            <w:pPr>
              <w:tabs>
                <w:tab w:val="clear" w:pos="720"/>
                <w:tab w:val="left" w:pos="447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es-PR"/>
              </w:rPr>
              <w:t xml:space="preserve"> </w:t>
            </w:r>
            <w:r w:rsidR="00691530" w:rsidRPr="009867C2">
              <w:rPr>
                <w:rFonts w:asciiTheme="minorHAnsi" w:hAnsiTheme="minorHAnsi" w:cstheme="minorHAnsi"/>
                <w:spacing w:val="-2"/>
                <w:szCs w:val="22"/>
              </w:rPr>
              <w:t>15:00 – 15:15</w:t>
            </w:r>
          </w:p>
        </w:tc>
        <w:tc>
          <w:tcPr>
            <w:tcW w:w="5893" w:type="dxa"/>
            <w:vAlign w:val="center"/>
          </w:tcPr>
          <w:p w:rsidR="00691530" w:rsidRPr="009867C2" w:rsidRDefault="00691530" w:rsidP="009867C2">
            <w:pPr>
              <w:tabs>
                <w:tab w:val="clear" w:pos="720"/>
                <w:tab w:val="left" w:pos="447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Nghỉ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giữa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91530" w:rsidRPr="009867C2" w:rsidTr="00CA1A77">
        <w:trPr>
          <w:cantSplit/>
          <w:trHeight w:val="1421"/>
        </w:trPr>
        <w:tc>
          <w:tcPr>
            <w:tcW w:w="1728" w:type="dxa"/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15:15 – 17:00</w:t>
            </w:r>
          </w:p>
        </w:tc>
        <w:tc>
          <w:tcPr>
            <w:tcW w:w="5893" w:type="dxa"/>
            <w:vAlign w:val="center"/>
          </w:tcPr>
          <w:p w:rsidR="005F5B30" w:rsidRPr="009867C2" w:rsidRDefault="00203088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đề</w:t>
            </w:r>
            <w:proofErr w:type="spellEnd"/>
            <w:r w:rsidR="005F5B30"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r w:rsidR="00676BD4"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1</w:t>
            </w:r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: 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(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tiếp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)</w:t>
            </w:r>
          </w:p>
          <w:p w:rsidR="00717F89" w:rsidRPr="009867C2" w:rsidRDefault="00717F89" w:rsidP="009867C2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pt-BR"/>
              </w:rPr>
              <w:t>- Hướng dẫn nghiệp vụ tính hao mòn, khấu hao tài sản cố định.</w:t>
            </w:r>
          </w:p>
          <w:p w:rsidR="00E62C84" w:rsidRPr="009867C2" w:rsidRDefault="00717F89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val="pt-BR" w:eastAsia="zh-CN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  <w:lang w:val="vi-VN" w:eastAsia="zh-CN"/>
              </w:rPr>
              <w:t>- Giải đáp vướng mắc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  <w:lang w:val="pt-BR" w:eastAsia="zh-CN"/>
              </w:rPr>
              <w:t>, trao đổi kinh nghiệm.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1530" w:rsidRPr="009867C2" w:rsidRDefault="00691530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</w:pPr>
          </w:p>
        </w:tc>
      </w:tr>
      <w:tr w:rsidR="00676BD4" w:rsidRPr="009867C2" w:rsidTr="003D7C76">
        <w:trPr>
          <w:cantSplit/>
          <w:trHeight w:val="689"/>
        </w:trPr>
        <w:tc>
          <w:tcPr>
            <w:tcW w:w="9747" w:type="dxa"/>
            <w:gridSpan w:val="3"/>
            <w:shd w:val="clear" w:color="auto" w:fill="CCFFCC"/>
            <w:vAlign w:val="center"/>
          </w:tcPr>
          <w:p w:rsidR="00676BD4" w:rsidRPr="009867C2" w:rsidRDefault="00676BD4" w:rsidP="009867C2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Thứ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6,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ngày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180E12"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>16</w:t>
            </w:r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/11/2018   </w:t>
            </w:r>
          </w:p>
        </w:tc>
      </w:tr>
      <w:tr w:rsidR="00676BD4" w:rsidRPr="009867C2" w:rsidTr="00CA1A77">
        <w:trPr>
          <w:cantSplit/>
          <w:trHeight w:val="3522"/>
        </w:trPr>
        <w:tc>
          <w:tcPr>
            <w:tcW w:w="1728" w:type="dxa"/>
            <w:shd w:val="clear" w:color="auto" w:fill="auto"/>
            <w:vAlign w:val="center"/>
          </w:tcPr>
          <w:p w:rsidR="00676BD4" w:rsidRPr="009867C2" w:rsidRDefault="00676BD4" w:rsidP="009867C2">
            <w:pPr>
              <w:spacing w:before="120" w:after="120"/>
              <w:ind w:left="1701" w:hanging="1701"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08:00 – 10:00</w:t>
            </w:r>
          </w:p>
        </w:tc>
        <w:tc>
          <w:tcPr>
            <w:tcW w:w="5893" w:type="dxa"/>
            <w:vAlign w:val="center"/>
          </w:tcPr>
          <w:p w:rsidR="00350CEE" w:rsidRPr="009867C2" w:rsidRDefault="00676BD4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hAnsiTheme="minorHAnsi" w:cstheme="minorHAnsi"/>
                <w:b/>
                <w:szCs w:val="22"/>
                <w:lang w:val="pt-BR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đề</w:t>
            </w:r>
            <w:proofErr w:type="spellEnd"/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335423"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Pr="009867C2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: </w:t>
            </w:r>
            <w:r w:rsidR="00350CEE" w:rsidRPr="009867C2">
              <w:rPr>
                <w:rFonts w:asciiTheme="minorHAnsi" w:hAnsiTheme="minorHAnsi" w:cstheme="minorHAnsi"/>
                <w:b/>
                <w:szCs w:val="22"/>
                <w:lang w:val="pt-BR"/>
              </w:rPr>
              <w:t xml:space="preserve">Cơ chế tự chủ tài chính </w:t>
            </w:r>
            <w:r w:rsidR="00350CEE" w:rsidRPr="009867C2">
              <w:rPr>
                <w:rFonts w:asciiTheme="minorHAnsi" w:hAnsiTheme="minorHAnsi" w:cstheme="minorHAnsi"/>
                <w:b/>
                <w:spacing w:val="-2"/>
                <w:szCs w:val="22"/>
                <w:lang w:val="vi-VN" w:eastAsia="zh-CN"/>
              </w:rPr>
              <w:t>của cơ quan nhà nước và đơn vị sự nghiệp kinh tế, sự nghiệp khác</w:t>
            </w:r>
          </w:p>
          <w:p w:rsidR="00350CEE" w:rsidRPr="009867C2" w:rsidRDefault="00350CEE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eastAsia="+mn-ea" w:hAnsiTheme="minorHAnsi" w:cstheme="minorHAnsi"/>
                <w:b/>
                <w:bCs/>
                <w:szCs w:val="22"/>
                <w:lang w:val="nl-NL"/>
              </w:rPr>
            </w:pPr>
            <w:r w:rsidRPr="009867C2">
              <w:rPr>
                <w:rFonts w:asciiTheme="minorHAnsi" w:eastAsia="+mn-ea" w:hAnsiTheme="minorHAnsi" w:cstheme="minorHAnsi"/>
                <w:b/>
                <w:bCs/>
                <w:szCs w:val="22"/>
                <w:lang w:val="nl-NL"/>
              </w:rPr>
              <w:t>- Cơ chế tự chủ, tự chịu trách nhiệm về sử dụng kinh phí quản lý hành chính đối với các cơ quan nhà nước:</w:t>
            </w:r>
          </w:p>
          <w:p w:rsidR="00350CEE" w:rsidRPr="009867C2" w:rsidRDefault="00350CEE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</w:pPr>
            <w:r w:rsidRPr="009867C2"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  <w:t>+ Tự chủ về kinh phí quản lý hành chính.</w:t>
            </w:r>
          </w:p>
          <w:p w:rsidR="00350CEE" w:rsidRPr="009867C2" w:rsidRDefault="00350CEE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</w:pPr>
            <w:r w:rsidRPr="009867C2"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  <w:t>+ Kinh phí giao không thực hiện tự chủ.</w:t>
            </w:r>
          </w:p>
          <w:p w:rsidR="001C4BA3" w:rsidRPr="009867C2" w:rsidRDefault="00350CEE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hAnsiTheme="minorHAnsi" w:cstheme="minorHAnsi"/>
                <w:spacing w:val="-2"/>
                <w:szCs w:val="22"/>
                <w:lang w:val="nl-NL" w:eastAsia="zh-CN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  <w:lang w:val="nl-NL" w:eastAsia="zh-CN"/>
              </w:rPr>
              <w:t>+ Lập dự toán, phân bổ, giao dự toán, hạch toán kế toán.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76BD4" w:rsidRPr="009867C2" w:rsidRDefault="00676BD4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  <w:t>Giảng viên:</w:t>
            </w:r>
          </w:p>
          <w:p w:rsidR="00676BD4" w:rsidRPr="009867C2" w:rsidRDefault="00717F89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>Lãnh đạo cấp Phòng Vụ Tài chính Hành chính sự nghiệp -  Bộ Tài chính</w:t>
            </w:r>
          </w:p>
        </w:tc>
      </w:tr>
      <w:tr w:rsidR="00676BD4" w:rsidRPr="009867C2" w:rsidTr="00CA1A77">
        <w:trPr>
          <w:cantSplit/>
          <w:trHeight w:val="681"/>
        </w:trPr>
        <w:tc>
          <w:tcPr>
            <w:tcW w:w="1728" w:type="dxa"/>
            <w:shd w:val="clear" w:color="auto" w:fill="auto"/>
            <w:vAlign w:val="center"/>
          </w:tcPr>
          <w:p w:rsidR="00676BD4" w:rsidRPr="009867C2" w:rsidRDefault="00676BD4" w:rsidP="009867C2">
            <w:pPr>
              <w:tabs>
                <w:tab w:val="center" w:pos="3648"/>
              </w:tabs>
              <w:suppressAutoHyphens/>
              <w:spacing w:before="120" w:after="120"/>
              <w:jc w:val="left"/>
              <w:rPr>
                <w:rFonts w:asciiTheme="minorHAnsi" w:hAnsiTheme="minorHAnsi" w:cstheme="minorHAnsi"/>
                <w:spacing w:val="-2"/>
                <w:szCs w:val="22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10:00  – 10:15</w:t>
            </w:r>
          </w:p>
        </w:tc>
        <w:tc>
          <w:tcPr>
            <w:tcW w:w="5893" w:type="dxa"/>
            <w:vAlign w:val="center"/>
          </w:tcPr>
          <w:p w:rsidR="00676BD4" w:rsidRPr="009867C2" w:rsidRDefault="00676BD4" w:rsidP="009867C2">
            <w:pPr>
              <w:tabs>
                <w:tab w:val="clear" w:pos="720"/>
                <w:tab w:val="left" w:pos="447"/>
              </w:tabs>
              <w:spacing w:before="120" w:after="120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Nghỉ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giữa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76BD4" w:rsidRPr="009867C2" w:rsidRDefault="00676BD4" w:rsidP="009867C2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676BD4" w:rsidRPr="009867C2" w:rsidTr="00CA1A77">
        <w:trPr>
          <w:cantSplit/>
          <w:trHeight w:val="2217"/>
        </w:trPr>
        <w:tc>
          <w:tcPr>
            <w:tcW w:w="1728" w:type="dxa"/>
            <w:shd w:val="clear" w:color="auto" w:fill="auto"/>
            <w:vAlign w:val="center"/>
          </w:tcPr>
          <w:p w:rsidR="00676BD4" w:rsidRPr="009867C2" w:rsidRDefault="00676BD4" w:rsidP="009867C2">
            <w:pPr>
              <w:tabs>
                <w:tab w:val="clear" w:pos="720"/>
                <w:tab w:val="left" w:pos="1440"/>
              </w:tabs>
              <w:spacing w:before="120" w:after="120"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10:15 – 1</w:t>
            </w:r>
            <w:r w:rsidR="0065612E" w:rsidRPr="009867C2">
              <w:rPr>
                <w:rFonts w:asciiTheme="minorHAnsi" w:hAnsiTheme="minorHAnsi" w:cstheme="minorHAnsi"/>
                <w:szCs w:val="22"/>
              </w:rPr>
              <w:t>2</w:t>
            </w:r>
            <w:r w:rsidRPr="009867C2">
              <w:rPr>
                <w:rFonts w:asciiTheme="minorHAnsi" w:hAnsiTheme="minorHAnsi" w:cstheme="minorHAnsi"/>
                <w:szCs w:val="22"/>
              </w:rPr>
              <w:t>:</w:t>
            </w:r>
            <w:r w:rsidR="0065612E" w:rsidRPr="009867C2">
              <w:rPr>
                <w:rFonts w:asciiTheme="minorHAnsi" w:hAnsiTheme="minorHAnsi" w:cstheme="minorHAnsi"/>
                <w:szCs w:val="22"/>
              </w:rPr>
              <w:t>00</w:t>
            </w:r>
          </w:p>
        </w:tc>
        <w:tc>
          <w:tcPr>
            <w:tcW w:w="5893" w:type="dxa"/>
            <w:vAlign w:val="center"/>
          </w:tcPr>
          <w:p w:rsidR="00676BD4" w:rsidRPr="009867C2" w:rsidRDefault="00676BD4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zCs w:val="22"/>
                <w:lang w:val="vi-VN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zCs w:val="22"/>
              </w:rPr>
              <w:t>đề</w:t>
            </w:r>
            <w:proofErr w:type="spellEnd"/>
            <w:r w:rsidRPr="009867C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CB031B" w:rsidRPr="009867C2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9867C2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9867C2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9867C2">
              <w:rPr>
                <w:rFonts w:asciiTheme="minorHAnsi" w:hAnsiTheme="minorHAnsi" w:cstheme="minorHAnsi"/>
                <w:szCs w:val="22"/>
              </w:rPr>
              <w:t>tiếp</w:t>
            </w:r>
            <w:proofErr w:type="spellEnd"/>
            <w:r w:rsidRPr="009867C2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  <w:p w:rsidR="00CA1A77" w:rsidRPr="009867C2" w:rsidRDefault="00CA1A77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spacing w:val="-2"/>
                <w:szCs w:val="22"/>
                <w:lang w:val="nl-NL" w:eastAsia="zh-CN"/>
              </w:rPr>
              <w:t>+ Trách nhiệm tổ chức thực hiện.</w:t>
            </w:r>
          </w:p>
          <w:p w:rsidR="00052C83" w:rsidRPr="009867C2" w:rsidRDefault="00E743AD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val="nl-NL" w:eastAsia="zh-CN"/>
              </w:rPr>
            </w:pPr>
            <w:r w:rsidRPr="009867C2">
              <w:rPr>
                <w:rFonts w:asciiTheme="minorHAnsi" w:eastAsia="+mn-ea" w:hAnsiTheme="minorHAnsi" w:cstheme="minorHAnsi"/>
                <w:bCs/>
                <w:szCs w:val="22"/>
                <w:lang w:val="nl-NL"/>
              </w:rPr>
              <w:t xml:space="preserve">+ </w:t>
            </w: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  <w:t>Một số nội dung mới về quản lý tài chính - ngân sách nhà nước theo quy định: lập dự toán, phân bổ, chấp hành dự toán, quyết toán và chuyển nguồn sang ngân sách năm sau.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76BD4" w:rsidRPr="009867C2" w:rsidRDefault="00676BD4" w:rsidP="009867C2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</w:pPr>
          </w:p>
        </w:tc>
      </w:tr>
      <w:tr w:rsidR="00676BD4" w:rsidRPr="009867C2" w:rsidTr="00BC2357">
        <w:trPr>
          <w:cantSplit/>
          <w:trHeight w:val="635"/>
        </w:trPr>
        <w:tc>
          <w:tcPr>
            <w:tcW w:w="1728" w:type="dxa"/>
            <w:shd w:val="pct10" w:color="auto" w:fill="auto"/>
            <w:vAlign w:val="center"/>
          </w:tcPr>
          <w:p w:rsidR="00676BD4" w:rsidRPr="009867C2" w:rsidRDefault="00676BD4" w:rsidP="009867C2">
            <w:pPr>
              <w:spacing w:before="120" w:after="12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12:00 – 13:00</w:t>
            </w:r>
          </w:p>
        </w:tc>
        <w:tc>
          <w:tcPr>
            <w:tcW w:w="5893" w:type="dxa"/>
            <w:shd w:val="pct10" w:color="auto" w:fill="auto"/>
            <w:vAlign w:val="center"/>
          </w:tcPr>
          <w:p w:rsidR="00676BD4" w:rsidRPr="009867C2" w:rsidRDefault="00676BD4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szCs w:val="22"/>
              </w:rPr>
              <w:t>Nghỉ</w:t>
            </w:r>
            <w:proofErr w:type="spellEnd"/>
            <w:r w:rsidRPr="009867C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zCs w:val="22"/>
              </w:rPr>
              <w:t>trưa</w:t>
            </w:r>
            <w:proofErr w:type="spellEnd"/>
          </w:p>
        </w:tc>
        <w:tc>
          <w:tcPr>
            <w:tcW w:w="2126" w:type="dxa"/>
            <w:shd w:val="pct10" w:color="auto" w:fill="auto"/>
            <w:vAlign w:val="center"/>
          </w:tcPr>
          <w:p w:rsidR="00676BD4" w:rsidRPr="009867C2" w:rsidRDefault="00676BD4" w:rsidP="009867C2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CB031B" w:rsidRPr="009867C2" w:rsidTr="00CA1A77">
        <w:trPr>
          <w:cantSplit/>
          <w:trHeight w:val="3533"/>
        </w:trPr>
        <w:tc>
          <w:tcPr>
            <w:tcW w:w="1728" w:type="dxa"/>
            <w:shd w:val="clear" w:color="auto" w:fill="auto"/>
            <w:vAlign w:val="center"/>
          </w:tcPr>
          <w:p w:rsidR="00CB031B" w:rsidRPr="009867C2" w:rsidRDefault="00CB031B" w:rsidP="009867C2">
            <w:pPr>
              <w:spacing w:before="120" w:after="12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lastRenderedPageBreak/>
              <w:t>13:00 – 15:00</w:t>
            </w:r>
          </w:p>
        </w:tc>
        <w:tc>
          <w:tcPr>
            <w:tcW w:w="5893" w:type="dxa"/>
            <w:vAlign w:val="center"/>
          </w:tcPr>
          <w:p w:rsidR="009319C6" w:rsidRPr="009867C2" w:rsidRDefault="00CB031B" w:rsidP="009867C2">
            <w:pPr>
              <w:tabs>
                <w:tab w:val="left" w:pos="567"/>
                <w:tab w:val="left" w:pos="993"/>
              </w:tabs>
              <w:spacing w:before="120" w:after="120"/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đề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2: </w:t>
            </w:r>
            <w:r w:rsidR="009319C6" w:rsidRPr="009867C2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="009319C6" w:rsidRPr="009867C2">
              <w:rPr>
                <w:rFonts w:asciiTheme="minorHAnsi" w:hAnsiTheme="minorHAnsi" w:cstheme="minorHAnsi"/>
                <w:szCs w:val="22"/>
              </w:rPr>
              <w:t>tiếp</w:t>
            </w:r>
            <w:proofErr w:type="spellEnd"/>
            <w:r w:rsidR="009319C6" w:rsidRPr="009867C2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  <w:p w:rsidR="005F7414" w:rsidRPr="009867C2" w:rsidRDefault="005F7414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</w:pPr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-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Cơ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chế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tự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chủ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tài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chính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của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đơn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vị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sự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nghiệp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kinh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tế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,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sự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nghiệp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khác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val="en-US" w:eastAsia="zh-CN"/>
              </w:rPr>
              <w:t>:</w:t>
            </w:r>
          </w:p>
          <w:p w:rsidR="005F7414" w:rsidRPr="009867C2" w:rsidRDefault="005F7414" w:rsidP="009867C2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</w:pPr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 xml:space="preserve">+ </w:t>
            </w:r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nl-NL"/>
              </w:rPr>
              <w:t>Về giá, phí dịch vụ sự nghiệp công</w:t>
            </w:r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:rsidR="005F7414" w:rsidRPr="009867C2" w:rsidRDefault="005F7414" w:rsidP="009867C2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</w:pPr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+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Về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phân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loại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mức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độ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tự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chủ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tài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chính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n-US"/>
              </w:rPr>
              <w:t>;</w:t>
            </w:r>
          </w:p>
          <w:p w:rsidR="005F7414" w:rsidRPr="009867C2" w:rsidRDefault="005F7414" w:rsidP="009867C2">
            <w:pPr>
              <w:pStyle w:val="NormalWeb"/>
              <w:spacing w:before="120" w:beforeAutospacing="0" w:after="120" w:afterAutospacing="0"/>
              <w:ind w:left="-27" w:firstLine="27"/>
              <w:jc w:val="both"/>
              <w:textAlignment w:val="baseline"/>
              <w:rPr>
                <w:rFonts w:asciiTheme="minorHAnsi" w:eastAsia="+mj-ea" w:hAnsiTheme="minorHAnsi" w:cstheme="minorHAnsi"/>
                <w:bCs/>
                <w:sz w:val="22"/>
                <w:szCs w:val="22"/>
                <w:lang w:val="nl-NL"/>
              </w:rPr>
            </w:pPr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 xml:space="preserve">+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>Tự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>chủ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>về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>tài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es-PR"/>
              </w:rPr>
              <w:t>chính</w:t>
            </w:r>
            <w:proofErr w:type="spellEnd"/>
            <w:r w:rsidRPr="009867C2">
              <w:rPr>
                <w:rFonts w:asciiTheme="minorHAnsi" w:eastAsia="+mj-ea" w:hAnsiTheme="minorHAnsi" w:cstheme="minorHAnsi"/>
                <w:bCs/>
                <w:sz w:val="22"/>
                <w:szCs w:val="22"/>
                <w:lang w:val="nl-NL"/>
              </w:rPr>
              <w:t>: sử dụng nguồn tài chính, phân phối kết quả tài chính trong năm;</w:t>
            </w:r>
          </w:p>
          <w:p w:rsidR="005F7414" w:rsidRPr="009867C2" w:rsidRDefault="005F7414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</w:pP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  <w:t>+ Lập, chấp hành dự toán thu, chi.</w:t>
            </w:r>
          </w:p>
          <w:p w:rsidR="00052C83" w:rsidRPr="009867C2" w:rsidRDefault="00717F89" w:rsidP="009867C2">
            <w:pPr>
              <w:tabs>
                <w:tab w:val="left" w:pos="9450"/>
              </w:tabs>
              <w:spacing w:before="120" w:after="120"/>
              <w:ind w:right="23"/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</w:pP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  <w:t>- Hướng dẫn nội dung xây dựng quy chế chi tiêu nội bộ của đơn vị sự nghiệp kinh tế, sự nghiệp khác</w:t>
            </w:r>
            <w:r w:rsidR="005F7414" w:rsidRPr="009867C2"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031B" w:rsidRPr="009867C2" w:rsidRDefault="00CB031B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  <w:t>Giảng viên:</w:t>
            </w:r>
          </w:p>
          <w:p w:rsidR="00CB031B" w:rsidRPr="009867C2" w:rsidRDefault="00717F89" w:rsidP="009867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vi-VN"/>
              </w:rPr>
            </w:pPr>
            <w:r w:rsidRPr="009867C2"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  <w:t>Lãnh đạo cấp Phòng Vụ Tài chính Hành chính sự nghiệp -  Bộ Tài chính</w:t>
            </w:r>
          </w:p>
          <w:p w:rsidR="00CB031B" w:rsidRPr="009867C2" w:rsidRDefault="00CB031B" w:rsidP="009867C2">
            <w:pPr>
              <w:spacing w:before="120" w:after="120"/>
              <w:rPr>
                <w:rFonts w:asciiTheme="minorHAnsi" w:hAnsiTheme="minorHAnsi" w:cstheme="minorHAnsi"/>
                <w:szCs w:val="22"/>
                <w:lang w:val="vi-VN"/>
              </w:rPr>
            </w:pPr>
          </w:p>
          <w:p w:rsidR="00CB031B" w:rsidRPr="009867C2" w:rsidRDefault="00CB031B" w:rsidP="009867C2">
            <w:pPr>
              <w:spacing w:before="120" w:after="120"/>
              <w:rPr>
                <w:rFonts w:asciiTheme="minorHAnsi" w:hAnsiTheme="minorHAnsi" w:cstheme="minorHAnsi"/>
                <w:szCs w:val="22"/>
                <w:lang w:val="vi-VN"/>
              </w:rPr>
            </w:pPr>
          </w:p>
          <w:p w:rsidR="00CB031B" w:rsidRPr="009867C2" w:rsidRDefault="00CB031B" w:rsidP="009867C2">
            <w:pPr>
              <w:spacing w:before="120" w:after="120"/>
              <w:rPr>
                <w:rFonts w:asciiTheme="minorHAnsi" w:hAnsiTheme="minorHAnsi" w:cstheme="minorHAnsi"/>
                <w:szCs w:val="22"/>
                <w:lang w:val="vi-VN"/>
              </w:rPr>
            </w:pPr>
          </w:p>
        </w:tc>
      </w:tr>
      <w:tr w:rsidR="00CB031B" w:rsidRPr="009867C2" w:rsidTr="0010078D">
        <w:trPr>
          <w:cantSplit/>
          <w:trHeight w:val="676"/>
        </w:trPr>
        <w:tc>
          <w:tcPr>
            <w:tcW w:w="1728" w:type="dxa"/>
            <w:shd w:val="clear" w:color="auto" w:fill="auto"/>
            <w:vAlign w:val="center"/>
          </w:tcPr>
          <w:p w:rsidR="00CB031B" w:rsidRPr="009867C2" w:rsidRDefault="00CB031B" w:rsidP="009867C2">
            <w:pPr>
              <w:spacing w:before="120" w:after="120"/>
              <w:ind w:left="1701" w:hanging="170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  <w:lang w:val="es-PR"/>
              </w:rPr>
              <w:t xml:space="preserve"> </w:t>
            </w:r>
            <w:r w:rsidRPr="009867C2">
              <w:rPr>
                <w:rFonts w:asciiTheme="minorHAnsi" w:hAnsiTheme="minorHAnsi" w:cstheme="minorHAnsi"/>
                <w:szCs w:val="22"/>
              </w:rPr>
              <w:t>15:00 – 15:15</w:t>
            </w:r>
          </w:p>
        </w:tc>
        <w:tc>
          <w:tcPr>
            <w:tcW w:w="5893" w:type="dxa"/>
            <w:vAlign w:val="center"/>
          </w:tcPr>
          <w:p w:rsidR="00CB031B" w:rsidRPr="009867C2" w:rsidRDefault="00CB031B" w:rsidP="009867C2">
            <w:pPr>
              <w:tabs>
                <w:tab w:val="clear" w:pos="720"/>
                <w:tab w:val="left" w:pos="447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</w:rPr>
            </w:pP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Nghỉ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giữa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031B" w:rsidRPr="009867C2" w:rsidRDefault="00CB031B" w:rsidP="009867C2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031B" w:rsidRPr="009867C2" w:rsidTr="00377811">
        <w:trPr>
          <w:cantSplit/>
          <w:trHeight w:val="1503"/>
        </w:trPr>
        <w:tc>
          <w:tcPr>
            <w:tcW w:w="1728" w:type="dxa"/>
            <w:shd w:val="clear" w:color="auto" w:fill="auto"/>
            <w:vAlign w:val="center"/>
          </w:tcPr>
          <w:p w:rsidR="00CB031B" w:rsidRPr="009867C2" w:rsidRDefault="0065612E" w:rsidP="009867C2">
            <w:pPr>
              <w:spacing w:before="120" w:after="12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15:15 – 16</w:t>
            </w:r>
            <w:r w:rsidR="00CB031B" w:rsidRPr="009867C2">
              <w:rPr>
                <w:rFonts w:asciiTheme="minorHAnsi" w:hAnsiTheme="minorHAnsi" w:cstheme="minorHAnsi"/>
                <w:szCs w:val="22"/>
              </w:rPr>
              <w:t>:</w:t>
            </w:r>
            <w:r w:rsidRPr="009867C2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5893" w:type="dxa"/>
            <w:vAlign w:val="center"/>
          </w:tcPr>
          <w:p w:rsidR="00CB031B" w:rsidRPr="009867C2" w:rsidRDefault="00CB031B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Chuyên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đề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2: 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(</w:t>
            </w:r>
            <w:proofErr w:type="spellStart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tiếp</w:t>
            </w:r>
            <w:proofErr w:type="spellEnd"/>
            <w:r w:rsidRPr="009867C2">
              <w:rPr>
                <w:rFonts w:asciiTheme="minorHAnsi" w:hAnsiTheme="minorHAnsi" w:cstheme="minorHAnsi"/>
                <w:spacing w:val="-2"/>
                <w:szCs w:val="22"/>
                <w:lang w:eastAsia="zh-CN"/>
              </w:rPr>
              <w:t>)</w:t>
            </w:r>
          </w:p>
          <w:p w:rsidR="005F7414" w:rsidRPr="009867C2" w:rsidRDefault="005F7414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</w:pP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nl-NL"/>
              </w:rPr>
              <w:t>- Hướng dẫn xây dựng phương án tự chủ tài chính của đơn vị sự nghiệp kinh tế, sự nghiệp khác;</w:t>
            </w:r>
          </w:p>
          <w:p w:rsidR="00CB031B" w:rsidRPr="009867C2" w:rsidRDefault="00717F89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spacing w:val="-2"/>
                <w:szCs w:val="22"/>
                <w:lang w:val="pt-BR" w:eastAsia="zh-CN"/>
              </w:rPr>
            </w:pP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pt-BR"/>
              </w:rPr>
              <w:t xml:space="preserve">- Trao đổi </w:t>
            </w:r>
            <w:r w:rsidRPr="009867C2">
              <w:rPr>
                <w:rFonts w:asciiTheme="minorHAnsi" w:hAnsiTheme="minorHAnsi" w:cstheme="minorHAnsi"/>
                <w:spacing w:val="-2"/>
                <w:szCs w:val="22"/>
                <w:lang w:val="pt-BR" w:eastAsia="zh-CN"/>
              </w:rPr>
              <w:t>kinh nghiệm</w:t>
            </w: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pt-BR"/>
              </w:rPr>
              <w:t xml:space="preserve">, giải đáp vướng mắc về các chính sách, chế độ liên quan đến </w:t>
            </w:r>
            <w:r w:rsidR="0044728B" w:rsidRPr="009867C2">
              <w:rPr>
                <w:rFonts w:asciiTheme="minorHAnsi" w:eastAsia="+mj-ea" w:hAnsiTheme="minorHAnsi" w:cstheme="minorHAnsi"/>
                <w:bCs/>
                <w:szCs w:val="22"/>
                <w:lang w:val="pt-BR"/>
              </w:rPr>
              <w:t>cơ chế tự chủ</w:t>
            </w:r>
            <w:r w:rsidRPr="009867C2">
              <w:rPr>
                <w:rFonts w:asciiTheme="minorHAnsi" w:eastAsia="+mj-ea" w:hAnsiTheme="minorHAnsi" w:cstheme="minorHAnsi"/>
                <w:bCs/>
                <w:szCs w:val="22"/>
                <w:lang w:val="pt-BR"/>
              </w:rPr>
              <w:t xml:space="preserve"> tài chính của cơ quan hành chính nhà nước và đơn vị sự nghiệp</w:t>
            </w:r>
            <w:r w:rsidR="0044728B" w:rsidRPr="009867C2">
              <w:rPr>
                <w:rFonts w:asciiTheme="minorHAnsi" w:eastAsia="+mj-ea" w:hAnsiTheme="minorHAnsi" w:cstheme="minorHAnsi"/>
                <w:bCs/>
                <w:szCs w:val="22"/>
                <w:lang w:val="pt-BR"/>
              </w:rPr>
              <w:t xml:space="preserve"> kinh tế, sự nghiệp khác.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031B" w:rsidRPr="009867C2" w:rsidRDefault="00CB031B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  <w:lang w:val="vi-VN"/>
              </w:rPr>
            </w:pPr>
          </w:p>
        </w:tc>
      </w:tr>
      <w:tr w:rsidR="00CB031B" w:rsidRPr="009867C2" w:rsidTr="0010078D">
        <w:trPr>
          <w:cantSplit/>
          <w:trHeight w:val="686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1B" w:rsidRPr="009867C2" w:rsidRDefault="00CB031B" w:rsidP="009867C2">
            <w:pPr>
              <w:spacing w:before="120" w:after="12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9867C2">
              <w:rPr>
                <w:rFonts w:asciiTheme="minorHAnsi" w:hAnsiTheme="minorHAnsi" w:cstheme="minorHAnsi"/>
                <w:szCs w:val="22"/>
              </w:rPr>
              <w:t>16:45 – 17:00</w:t>
            </w:r>
          </w:p>
        </w:tc>
        <w:tc>
          <w:tcPr>
            <w:tcW w:w="5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31B" w:rsidRPr="009867C2" w:rsidRDefault="00CB031B" w:rsidP="009867C2">
            <w:pPr>
              <w:tabs>
                <w:tab w:val="clear" w:pos="720"/>
                <w:tab w:val="left" w:pos="459"/>
              </w:tabs>
              <w:spacing w:before="120" w:after="120"/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</w:pP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Bế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mạc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Lớp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tập</w:t>
            </w:r>
            <w:proofErr w:type="spellEnd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 xml:space="preserve"> </w:t>
            </w:r>
            <w:proofErr w:type="spellStart"/>
            <w:r w:rsidRPr="009867C2">
              <w:rPr>
                <w:rFonts w:asciiTheme="minorHAnsi" w:hAnsiTheme="minorHAnsi" w:cstheme="minorHAnsi"/>
                <w:b/>
                <w:spacing w:val="-2"/>
                <w:szCs w:val="22"/>
                <w:lang w:eastAsia="zh-CN"/>
              </w:rPr>
              <w:t>huấn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B031B" w:rsidRPr="009867C2" w:rsidRDefault="00C6230A" w:rsidP="009867C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 xml:space="preserve">Ban </w:t>
            </w:r>
            <w:proofErr w:type="spellStart"/>
            <w:r w:rsidR="0010078D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t</w:t>
            </w:r>
            <w:r w:rsidR="00CB031B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ổ</w:t>
            </w:r>
            <w:proofErr w:type="spellEnd"/>
            <w:r w:rsidR="00CB031B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 xml:space="preserve"> </w:t>
            </w:r>
            <w:proofErr w:type="spellStart"/>
            <w:r w:rsidR="00CB031B" w:rsidRPr="009867C2">
              <w:rPr>
                <w:rFonts w:asciiTheme="minorHAnsi" w:hAnsiTheme="minorHAnsi" w:cstheme="minorHAnsi"/>
                <w:b/>
                <w:spacing w:val="-10"/>
                <w:szCs w:val="22"/>
              </w:rPr>
              <w:t>chức</w:t>
            </w:r>
            <w:proofErr w:type="spellEnd"/>
          </w:p>
        </w:tc>
      </w:tr>
    </w:tbl>
    <w:p w:rsidR="00A95813" w:rsidRPr="009867C2" w:rsidRDefault="00A95813" w:rsidP="009867C2">
      <w:pPr>
        <w:spacing w:before="120" w:after="120"/>
        <w:jc w:val="left"/>
        <w:rPr>
          <w:rFonts w:asciiTheme="minorHAnsi" w:hAnsiTheme="minorHAnsi" w:cstheme="minorHAnsi"/>
          <w:b/>
          <w:szCs w:val="22"/>
          <w:lang w:eastAsia="zh-CN"/>
        </w:rPr>
      </w:pPr>
    </w:p>
    <w:sectPr w:rsidR="00A95813" w:rsidRPr="009867C2" w:rsidSect="009867C2">
      <w:pgSz w:w="12242" w:h="15842" w:code="1"/>
      <w:pgMar w:top="1440" w:right="1440" w:bottom="1440" w:left="1440" w:header="340" w:footer="3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DDF"/>
    <w:multiLevelType w:val="hybridMultilevel"/>
    <w:tmpl w:val="A9B4FED0"/>
    <w:lvl w:ilvl="0" w:tplc="8D4C10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FF124F"/>
    <w:rsid w:val="00003D50"/>
    <w:rsid w:val="00006710"/>
    <w:rsid w:val="0001147A"/>
    <w:rsid w:val="00014C09"/>
    <w:rsid w:val="0002221E"/>
    <w:rsid w:val="000411C0"/>
    <w:rsid w:val="00052C83"/>
    <w:rsid w:val="00053352"/>
    <w:rsid w:val="00091857"/>
    <w:rsid w:val="00094913"/>
    <w:rsid w:val="00094A5B"/>
    <w:rsid w:val="000A119A"/>
    <w:rsid w:val="000B653E"/>
    <w:rsid w:val="000B7A1D"/>
    <w:rsid w:val="000C446D"/>
    <w:rsid w:val="000C5BBC"/>
    <w:rsid w:val="000C6795"/>
    <w:rsid w:val="000D0231"/>
    <w:rsid w:val="000D147B"/>
    <w:rsid w:val="000E6CE7"/>
    <w:rsid w:val="0010078D"/>
    <w:rsid w:val="00104B5A"/>
    <w:rsid w:val="00106473"/>
    <w:rsid w:val="00107EDC"/>
    <w:rsid w:val="00120A5D"/>
    <w:rsid w:val="001339D8"/>
    <w:rsid w:val="0013582A"/>
    <w:rsid w:val="00136771"/>
    <w:rsid w:val="00150758"/>
    <w:rsid w:val="00152F37"/>
    <w:rsid w:val="00157A02"/>
    <w:rsid w:val="00161499"/>
    <w:rsid w:val="00170C07"/>
    <w:rsid w:val="0017306B"/>
    <w:rsid w:val="00176E52"/>
    <w:rsid w:val="00180E12"/>
    <w:rsid w:val="00180E73"/>
    <w:rsid w:val="001851AC"/>
    <w:rsid w:val="0019013B"/>
    <w:rsid w:val="001A0182"/>
    <w:rsid w:val="001C2934"/>
    <w:rsid w:val="001C45D5"/>
    <w:rsid w:val="001C4BA3"/>
    <w:rsid w:val="001C4F9E"/>
    <w:rsid w:val="001D0E34"/>
    <w:rsid w:val="001D5375"/>
    <w:rsid w:val="001D6871"/>
    <w:rsid w:val="001F0C40"/>
    <w:rsid w:val="001F1D0C"/>
    <w:rsid w:val="001F518D"/>
    <w:rsid w:val="001F6E9D"/>
    <w:rsid w:val="001F782E"/>
    <w:rsid w:val="00200B8B"/>
    <w:rsid w:val="00203088"/>
    <w:rsid w:val="00206300"/>
    <w:rsid w:val="00207F09"/>
    <w:rsid w:val="0021470E"/>
    <w:rsid w:val="002276AC"/>
    <w:rsid w:val="00233579"/>
    <w:rsid w:val="00233C26"/>
    <w:rsid w:val="00233EE6"/>
    <w:rsid w:val="00235A7C"/>
    <w:rsid w:val="00243AF4"/>
    <w:rsid w:val="00264EFA"/>
    <w:rsid w:val="002650C3"/>
    <w:rsid w:val="0027053E"/>
    <w:rsid w:val="0027533E"/>
    <w:rsid w:val="00276F78"/>
    <w:rsid w:val="00277F31"/>
    <w:rsid w:val="00283585"/>
    <w:rsid w:val="00287C29"/>
    <w:rsid w:val="00295FD2"/>
    <w:rsid w:val="002A6514"/>
    <w:rsid w:val="002B3436"/>
    <w:rsid w:val="002B7ABF"/>
    <w:rsid w:val="002D471D"/>
    <w:rsid w:val="002E15CE"/>
    <w:rsid w:val="002F4575"/>
    <w:rsid w:val="00335423"/>
    <w:rsid w:val="00343B69"/>
    <w:rsid w:val="00345D69"/>
    <w:rsid w:val="0035053E"/>
    <w:rsid w:val="00350CEE"/>
    <w:rsid w:val="003670D9"/>
    <w:rsid w:val="00367810"/>
    <w:rsid w:val="00377811"/>
    <w:rsid w:val="003810BA"/>
    <w:rsid w:val="003972FD"/>
    <w:rsid w:val="003A17B8"/>
    <w:rsid w:val="003A3572"/>
    <w:rsid w:val="003A3F65"/>
    <w:rsid w:val="003B18DF"/>
    <w:rsid w:val="003B3288"/>
    <w:rsid w:val="003B517D"/>
    <w:rsid w:val="003B5566"/>
    <w:rsid w:val="003C49D2"/>
    <w:rsid w:val="003C7A1D"/>
    <w:rsid w:val="003D7C76"/>
    <w:rsid w:val="003D7D4C"/>
    <w:rsid w:val="003F11DB"/>
    <w:rsid w:val="003F5089"/>
    <w:rsid w:val="00414214"/>
    <w:rsid w:val="00416136"/>
    <w:rsid w:val="00427BD4"/>
    <w:rsid w:val="00430C31"/>
    <w:rsid w:val="00440D2F"/>
    <w:rsid w:val="00445C44"/>
    <w:rsid w:val="0044728B"/>
    <w:rsid w:val="004522FC"/>
    <w:rsid w:val="004541B3"/>
    <w:rsid w:val="00454DC8"/>
    <w:rsid w:val="00462B19"/>
    <w:rsid w:val="00464DF4"/>
    <w:rsid w:val="00480E47"/>
    <w:rsid w:val="004824F6"/>
    <w:rsid w:val="00483F94"/>
    <w:rsid w:val="00490C09"/>
    <w:rsid w:val="004941EA"/>
    <w:rsid w:val="00496F21"/>
    <w:rsid w:val="004B0369"/>
    <w:rsid w:val="004C68CA"/>
    <w:rsid w:val="004E3D47"/>
    <w:rsid w:val="004E492A"/>
    <w:rsid w:val="004E6627"/>
    <w:rsid w:val="004E780B"/>
    <w:rsid w:val="004F4D2C"/>
    <w:rsid w:val="00502FA0"/>
    <w:rsid w:val="0050625A"/>
    <w:rsid w:val="005123E6"/>
    <w:rsid w:val="00513517"/>
    <w:rsid w:val="00523544"/>
    <w:rsid w:val="005274E3"/>
    <w:rsid w:val="005304D8"/>
    <w:rsid w:val="00530E85"/>
    <w:rsid w:val="00537924"/>
    <w:rsid w:val="00540FFB"/>
    <w:rsid w:val="00541410"/>
    <w:rsid w:val="00551AF8"/>
    <w:rsid w:val="00556E94"/>
    <w:rsid w:val="005603F0"/>
    <w:rsid w:val="0057018B"/>
    <w:rsid w:val="00572FD2"/>
    <w:rsid w:val="005749E7"/>
    <w:rsid w:val="00582BD6"/>
    <w:rsid w:val="005853F6"/>
    <w:rsid w:val="005865DC"/>
    <w:rsid w:val="00590AEB"/>
    <w:rsid w:val="00594E2A"/>
    <w:rsid w:val="005959F0"/>
    <w:rsid w:val="00596D10"/>
    <w:rsid w:val="005A1071"/>
    <w:rsid w:val="005B32DF"/>
    <w:rsid w:val="005B4CC3"/>
    <w:rsid w:val="005B7B9B"/>
    <w:rsid w:val="005C2833"/>
    <w:rsid w:val="005C7804"/>
    <w:rsid w:val="005D2025"/>
    <w:rsid w:val="005D676C"/>
    <w:rsid w:val="005E128A"/>
    <w:rsid w:val="005F31D0"/>
    <w:rsid w:val="005F4348"/>
    <w:rsid w:val="005F5B30"/>
    <w:rsid w:val="005F7414"/>
    <w:rsid w:val="006048A3"/>
    <w:rsid w:val="00606339"/>
    <w:rsid w:val="00617AED"/>
    <w:rsid w:val="006248ED"/>
    <w:rsid w:val="0063076B"/>
    <w:rsid w:val="00635958"/>
    <w:rsid w:val="0064160F"/>
    <w:rsid w:val="0065612E"/>
    <w:rsid w:val="0066406A"/>
    <w:rsid w:val="006667C6"/>
    <w:rsid w:val="00670699"/>
    <w:rsid w:val="00670D29"/>
    <w:rsid w:val="0067111A"/>
    <w:rsid w:val="00676BD4"/>
    <w:rsid w:val="00676F3D"/>
    <w:rsid w:val="00685BDD"/>
    <w:rsid w:val="00685D64"/>
    <w:rsid w:val="006907BE"/>
    <w:rsid w:val="00691530"/>
    <w:rsid w:val="00691703"/>
    <w:rsid w:val="00692B39"/>
    <w:rsid w:val="00693F8C"/>
    <w:rsid w:val="006A1F75"/>
    <w:rsid w:val="006A75CE"/>
    <w:rsid w:val="006C14F2"/>
    <w:rsid w:val="006C16C1"/>
    <w:rsid w:val="006D4EB0"/>
    <w:rsid w:val="006D5691"/>
    <w:rsid w:val="006D625C"/>
    <w:rsid w:val="006D75B7"/>
    <w:rsid w:val="006F3AE6"/>
    <w:rsid w:val="006F4C20"/>
    <w:rsid w:val="006F6206"/>
    <w:rsid w:val="007006C9"/>
    <w:rsid w:val="007074CA"/>
    <w:rsid w:val="00710DD6"/>
    <w:rsid w:val="0071150C"/>
    <w:rsid w:val="00717F89"/>
    <w:rsid w:val="007207DC"/>
    <w:rsid w:val="007272FB"/>
    <w:rsid w:val="0073516A"/>
    <w:rsid w:val="00742EDE"/>
    <w:rsid w:val="007438A4"/>
    <w:rsid w:val="0075452A"/>
    <w:rsid w:val="00755C8E"/>
    <w:rsid w:val="00764EF7"/>
    <w:rsid w:val="007A0343"/>
    <w:rsid w:val="007A4A92"/>
    <w:rsid w:val="007A5705"/>
    <w:rsid w:val="007A70FA"/>
    <w:rsid w:val="007A7389"/>
    <w:rsid w:val="007B2B25"/>
    <w:rsid w:val="007B4BFD"/>
    <w:rsid w:val="007C3D87"/>
    <w:rsid w:val="007C5B23"/>
    <w:rsid w:val="007D6EBA"/>
    <w:rsid w:val="007E0117"/>
    <w:rsid w:val="007E6EE2"/>
    <w:rsid w:val="007F1F0D"/>
    <w:rsid w:val="008059C4"/>
    <w:rsid w:val="00826FD7"/>
    <w:rsid w:val="00832CF4"/>
    <w:rsid w:val="00833E93"/>
    <w:rsid w:val="0084684B"/>
    <w:rsid w:val="008557E5"/>
    <w:rsid w:val="00882ABA"/>
    <w:rsid w:val="00890CE8"/>
    <w:rsid w:val="008A45B8"/>
    <w:rsid w:val="008A5253"/>
    <w:rsid w:val="008C48DC"/>
    <w:rsid w:val="008D524C"/>
    <w:rsid w:val="008D5E6F"/>
    <w:rsid w:val="008D624D"/>
    <w:rsid w:val="008E0014"/>
    <w:rsid w:val="008E0471"/>
    <w:rsid w:val="008E315F"/>
    <w:rsid w:val="008F365E"/>
    <w:rsid w:val="009024DC"/>
    <w:rsid w:val="00904919"/>
    <w:rsid w:val="00910CA4"/>
    <w:rsid w:val="009145BA"/>
    <w:rsid w:val="00917DDC"/>
    <w:rsid w:val="009231B4"/>
    <w:rsid w:val="009319C6"/>
    <w:rsid w:val="0094075B"/>
    <w:rsid w:val="00954D9A"/>
    <w:rsid w:val="009570C6"/>
    <w:rsid w:val="0096338A"/>
    <w:rsid w:val="00970871"/>
    <w:rsid w:val="0097134F"/>
    <w:rsid w:val="009867C2"/>
    <w:rsid w:val="009876CC"/>
    <w:rsid w:val="009B29EC"/>
    <w:rsid w:val="009B74B3"/>
    <w:rsid w:val="009C1F72"/>
    <w:rsid w:val="009C3B68"/>
    <w:rsid w:val="009C45BE"/>
    <w:rsid w:val="009D0603"/>
    <w:rsid w:val="009D11FA"/>
    <w:rsid w:val="009D29D0"/>
    <w:rsid w:val="009E3469"/>
    <w:rsid w:val="009E4B59"/>
    <w:rsid w:val="009E5102"/>
    <w:rsid w:val="009E5202"/>
    <w:rsid w:val="009F427B"/>
    <w:rsid w:val="00A11C50"/>
    <w:rsid w:val="00A13350"/>
    <w:rsid w:val="00A14DE9"/>
    <w:rsid w:val="00A173EE"/>
    <w:rsid w:val="00A277C9"/>
    <w:rsid w:val="00A325FB"/>
    <w:rsid w:val="00A32764"/>
    <w:rsid w:val="00A428F8"/>
    <w:rsid w:val="00A4690F"/>
    <w:rsid w:val="00A56213"/>
    <w:rsid w:val="00A66141"/>
    <w:rsid w:val="00A7209E"/>
    <w:rsid w:val="00A90021"/>
    <w:rsid w:val="00A90965"/>
    <w:rsid w:val="00A921A5"/>
    <w:rsid w:val="00A95813"/>
    <w:rsid w:val="00AA168B"/>
    <w:rsid w:val="00AA264E"/>
    <w:rsid w:val="00AB2A07"/>
    <w:rsid w:val="00AE66D1"/>
    <w:rsid w:val="00AE7573"/>
    <w:rsid w:val="00AF0508"/>
    <w:rsid w:val="00AF455F"/>
    <w:rsid w:val="00AF6CEF"/>
    <w:rsid w:val="00B01FE6"/>
    <w:rsid w:val="00B06539"/>
    <w:rsid w:val="00B13C59"/>
    <w:rsid w:val="00B34307"/>
    <w:rsid w:val="00B5717B"/>
    <w:rsid w:val="00B57F53"/>
    <w:rsid w:val="00B704FC"/>
    <w:rsid w:val="00B72675"/>
    <w:rsid w:val="00B83083"/>
    <w:rsid w:val="00B902F6"/>
    <w:rsid w:val="00B91E24"/>
    <w:rsid w:val="00B95686"/>
    <w:rsid w:val="00BA4A87"/>
    <w:rsid w:val="00BA6197"/>
    <w:rsid w:val="00BB25F7"/>
    <w:rsid w:val="00BB540D"/>
    <w:rsid w:val="00BB5A67"/>
    <w:rsid w:val="00BB70CB"/>
    <w:rsid w:val="00BC076D"/>
    <w:rsid w:val="00BC2357"/>
    <w:rsid w:val="00BC38E2"/>
    <w:rsid w:val="00BC5DE0"/>
    <w:rsid w:val="00BD1E4D"/>
    <w:rsid w:val="00BE01CC"/>
    <w:rsid w:val="00BE30A1"/>
    <w:rsid w:val="00BF0A69"/>
    <w:rsid w:val="00BF26C8"/>
    <w:rsid w:val="00BF47BE"/>
    <w:rsid w:val="00BF609D"/>
    <w:rsid w:val="00C01D3C"/>
    <w:rsid w:val="00C01F0C"/>
    <w:rsid w:val="00C07327"/>
    <w:rsid w:val="00C17C92"/>
    <w:rsid w:val="00C2074F"/>
    <w:rsid w:val="00C2104E"/>
    <w:rsid w:val="00C2112A"/>
    <w:rsid w:val="00C21454"/>
    <w:rsid w:val="00C40842"/>
    <w:rsid w:val="00C46F03"/>
    <w:rsid w:val="00C47BFC"/>
    <w:rsid w:val="00C550CD"/>
    <w:rsid w:val="00C60BB5"/>
    <w:rsid w:val="00C61553"/>
    <w:rsid w:val="00C61EC2"/>
    <w:rsid w:val="00C6230A"/>
    <w:rsid w:val="00C638E8"/>
    <w:rsid w:val="00C76773"/>
    <w:rsid w:val="00C83046"/>
    <w:rsid w:val="00C96275"/>
    <w:rsid w:val="00C96B3A"/>
    <w:rsid w:val="00CA1A77"/>
    <w:rsid w:val="00CB031B"/>
    <w:rsid w:val="00CB2ABE"/>
    <w:rsid w:val="00CB3A21"/>
    <w:rsid w:val="00CB6DE2"/>
    <w:rsid w:val="00CC649D"/>
    <w:rsid w:val="00CD24DB"/>
    <w:rsid w:val="00D01AA9"/>
    <w:rsid w:val="00D06655"/>
    <w:rsid w:val="00D15555"/>
    <w:rsid w:val="00D16F26"/>
    <w:rsid w:val="00D21A3D"/>
    <w:rsid w:val="00D23A31"/>
    <w:rsid w:val="00D274CF"/>
    <w:rsid w:val="00D442CE"/>
    <w:rsid w:val="00D4492D"/>
    <w:rsid w:val="00D51141"/>
    <w:rsid w:val="00D532D2"/>
    <w:rsid w:val="00D552A6"/>
    <w:rsid w:val="00D55FA6"/>
    <w:rsid w:val="00D5775B"/>
    <w:rsid w:val="00D64D4D"/>
    <w:rsid w:val="00D75899"/>
    <w:rsid w:val="00D758FF"/>
    <w:rsid w:val="00D7660B"/>
    <w:rsid w:val="00D76DCA"/>
    <w:rsid w:val="00D956AF"/>
    <w:rsid w:val="00D97325"/>
    <w:rsid w:val="00DA3A21"/>
    <w:rsid w:val="00DA4263"/>
    <w:rsid w:val="00DA5950"/>
    <w:rsid w:val="00DC4BCD"/>
    <w:rsid w:val="00DC5948"/>
    <w:rsid w:val="00DD1D70"/>
    <w:rsid w:val="00DE4A32"/>
    <w:rsid w:val="00DE704C"/>
    <w:rsid w:val="00DF4B99"/>
    <w:rsid w:val="00E02320"/>
    <w:rsid w:val="00E05BEA"/>
    <w:rsid w:val="00E14029"/>
    <w:rsid w:val="00E15559"/>
    <w:rsid w:val="00E20A93"/>
    <w:rsid w:val="00E34A3A"/>
    <w:rsid w:val="00E36172"/>
    <w:rsid w:val="00E416A8"/>
    <w:rsid w:val="00E44618"/>
    <w:rsid w:val="00E555D0"/>
    <w:rsid w:val="00E56FD2"/>
    <w:rsid w:val="00E61702"/>
    <w:rsid w:val="00E62C84"/>
    <w:rsid w:val="00E70C41"/>
    <w:rsid w:val="00E7189E"/>
    <w:rsid w:val="00E743AD"/>
    <w:rsid w:val="00E81C78"/>
    <w:rsid w:val="00E85598"/>
    <w:rsid w:val="00E92A49"/>
    <w:rsid w:val="00E9521F"/>
    <w:rsid w:val="00EB32D1"/>
    <w:rsid w:val="00EB6DC3"/>
    <w:rsid w:val="00EC5B5A"/>
    <w:rsid w:val="00EC5C6A"/>
    <w:rsid w:val="00ED212C"/>
    <w:rsid w:val="00ED251F"/>
    <w:rsid w:val="00EE1454"/>
    <w:rsid w:val="00EE409D"/>
    <w:rsid w:val="00EF64AC"/>
    <w:rsid w:val="00F0429A"/>
    <w:rsid w:val="00F05E7B"/>
    <w:rsid w:val="00F254AB"/>
    <w:rsid w:val="00F32D09"/>
    <w:rsid w:val="00F360BF"/>
    <w:rsid w:val="00F426F4"/>
    <w:rsid w:val="00F44D04"/>
    <w:rsid w:val="00F56165"/>
    <w:rsid w:val="00F571E2"/>
    <w:rsid w:val="00F626D6"/>
    <w:rsid w:val="00F678FC"/>
    <w:rsid w:val="00FA5AF2"/>
    <w:rsid w:val="00FB2DE8"/>
    <w:rsid w:val="00FB48EC"/>
    <w:rsid w:val="00FC1BB1"/>
    <w:rsid w:val="00FC5347"/>
    <w:rsid w:val="00FC6BAC"/>
    <w:rsid w:val="00FD08C5"/>
    <w:rsid w:val="00FE7FB3"/>
    <w:rsid w:val="00FF124F"/>
    <w:rsid w:val="00FF6C72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C8E"/>
    <w:pPr>
      <w:tabs>
        <w:tab w:val="left" w:pos="720"/>
      </w:tabs>
      <w:jc w:val="both"/>
    </w:pPr>
    <w:rPr>
      <w:rFonts w:eastAsia="SimSu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24F"/>
    <w:pPr>
      <w:jc w:val="center"/>
    </w:pPr>
    <w:rPr>
      <w:b/>
      <w:caps/>
      <w:kern w:val="28"/>
    </w:rPr>
  </w:style>
  <w:style w:type="character" w:styleId="Strong">
    <w:name w:val="Strong"/>
    <w:qFormat/>
    <w:rsid w:val="00FF124F"/>
    <w:rPr>
      <w:b/>
      <w:bCs/>
    </w:rPr>
  </w:style>
  <w:style w:type="character" w:customStyle="1" w:styleId="TitleChar">
    <w:name w:val="Title Char"/>
    <w:basedOn w:val="DefaultParagraphFont"/>
    <w:link w:val="Title"/>
    <w:rsid w:val="00890CE8"/>
    <w:rPr>
      <w:rFonts w:eastAsia="SimSun"/>
      <w:b/>
      <w:caps/>
      <w:kern w:val="28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D7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8FF"/>
    <w:rPr>
      <w:rFonts w:ascii="Tahoma" w:eastAsia="SimSun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FC1B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C1BB1"/>
    <w:rPr>
      <w:rFonts w:ascii="Tahoma" w:eastAsia="SimSu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62C84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D552A6"/>
  </w:style>
  <w:style w:type="character" w:styleId="Emphasis">
    <w:name w:val="Emphasis"/>
    <w:basedOn w:val="DefaultParagraphFont"/>
    <w:uiPriority w:val="20"/>
    <w:qFormat/>
    <w:rsid w:val="00D552A6"/>
    <w:rPr>
      <w:i/>
      <w:iCs/>
    </w:rPr>
  </w:style>
  <w:style w:type="character" w:customStyle="1" w:styleId="normal00200028web0029char">
    <w:name w:val="normal_0020_0028web_0029__char"/>
    <w:basedOn w:val="DefaultParagraphFont"/>
    <w:rsid w:val="00EF6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BBB2-C8B7-4C0F-808F-63CEF4DE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ThanginLove</dc:creator>
  <cp:lastModifiedBy>tranthiminhhien</cp:lastModifiedBy>
  <cp:revision>2</cp:revision>
  <cp:lastPrinted>2018-10-03T02:07:00Z</cp:lastPrinted>
  <dcterms:created xsi:type="dcterms:W3CDTF">2018-10-18T06:52:00Z</dcterms:created>
  <dcterms:modified xsi:type="dcterms:W3CDTF">2018-10-18T06:52:00Z</dcterms:modified>
</cp:coreProperties>
</file>