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505"/>
      </w:tblGrid>
      <w:tr w:rsidR="00721ECB" w:rsidRPr="00721ECB" w:rsidTr="00721ECB">
        <w:tc>
          <w:tcPr>
            <w:tcW w:w="3345" w:type="dxa"/>
            <w:shd w:val="clear" w:color="auto" w:fill="FFFFFF"/>
            <w:hideMark/>
          </w:tcPr>
          <w:p w:rsidR="00721ECB" w:rsidRPr="00721ECB" w:rsidRDefault="00721ECB" w:rsidP="00721ECB">
            <w:pPr>
              <w:spacing w:after="0"/>
              <w:jc w:val="center"/>
              <w:rPr>
                <w:rFonts w:ascii="times" w:eastAsia="Times New Roman" w:hAnsi="times" w:cs="Arial"/>
                <w:color w:val="000000"/>
                <w:sz w:val="20"/>
                <w:szCs w:val="20"/>
              </w:rPr>
            </w:pPr>
            <w:r w:rsidRPr="00721ECB">
              <w:rPr>
                <w:rFonts w:ascii="Times New Roman" w:eastAsia="Times New Roman" w:hAnsi="Times New Roman" w:cs="Times New Roman"/>
                <w:b/>
                <w:bCs/>
                <w:color w:val="000000"/>
                <w:sz w:val="24"/>
                <w:szCs w:val="24"/>
              </w:rPr>
              <w:t>CHÍNH PHỦ</w:t>
            </w:r>
            <w:r w:rsidRPr="00721ECB">
              <w:rPr>
                <w:rFonts w:ascii="Times New Roman" w:eastAsia="Times New Roman" w:hAnsi="Times New Roman" w:cs="Times New Roman"/>
                <w:b/>
                <w:bCs/>
                <w:color w:val="000000"/>
                <w:sz w:val="24"/>
                <w:szCs w:val="24"/>
              </w:rPr>
              <w:br/>
              <w:t>-------</w:t>
            </w:r>
          </w:p>
        </w:tc>
        <w:tc>
          <w:tcPr>
            <w:tcW w:w="5505" w:type="dxa"/>
            <w:shd w:val="clear" w:color="auto" w:fill="FFFFFF"/>
            <w:hideMark/>
          </w:tcPr>
          <w:p w:rsidR="00721ECB" w:rsidRPr="00721ECB" w:rsidRDefault="00721ECB" w:rsidP="00721ECB">
            <w:pPr>
              <w:spacing w:after="0"/>
              <w:jc w:val="center"/>
              <w:rPr>
                <w:rFonts w:ascii="times" w:eastAsia="Times New Roman" w:hAnsi="times" w:cs="Arial"/>
                <w:color w:val="000000"/>
                <w:sz w:val="20"/>
                <w:szCs w:val="20"/>
              </w:rPr>
            </w:pPr>
            <w:r w:rsidRPr="00721ECB">
              <w:rPr>
                <w:rFonts w:ascii="Times New Roman" w:eastAsia="Times New Roman" w:hAnsi="Times New Roman" w:cs="Times New Roman"/>
                <w:b/>
                <w:bCs/>
                <w:color w:val="000000"/>
                <w:sz w:val="24"/>
                <w:szCs w:val="24"/>
              </w:rPr>
              <w:t>CỘNG HÒA XÃ HỘI CHỦ NGHĨA VIỆT NAM</w:t>
            </w:r>
            <w:r w:rsidRPr="00721ECB">
              <w:rPr>
                <w:rFonts w:ascii="Times New Roman" w:eastAsia="Times New Roman" w:hAnsi="Times New Roman" w:cs="Times New Roman"/>
                <w:b/>
                <w:bCs/>
                <w:color w:val="000000"/>
                <w:sz w:val="24"/>
                <w:szCs w:val="24"/>
              </w:rPr>
              <w:br/>
              <w:t>Độc lập - Tự do - Hạnh phúc </w:t>
            </w:r>
            <w:r w:rsidRPr="00721ECB">
              <w:rPr>
                <w:rFonts w:ascii="Times New Roman" w:eastAsia="Times New Roman" w:hAnsi="Times New Roman" w:cs="Times New Roman"/>
                <w:b/>
                <w:bCs/>
                <w:color w:val="000000"/>
                <w:sz w:val="24"/>
                <w:szCs w:val="24"/>
              </w:rPr>
              <w:br/>
              <w:t>---------------</w:t>
            </w:r>
          </w:p>
        </w:tc>
      </w:tr>
      <w:tr w:rsidR="00721ECB" w:rsidRPr="00721ECB" w:rsidTr="00721ECB">
        <w:tc>
          <w:tcPr>
            <w:tcW w:w="3345" w:type="dxa"/>
            <w:shd w:val="clear" w:color="auto" w:fill="FFFFFF"/>
            <w:hideMark/>
          </w:tcPr>
          <w:p w:rsidR="00721ECB" w:rsidRPr="00721ECB" w:rsidRDefault="00721ECB" w:rsidP="00721ECB">
            <w:pPr>
              <w:spacing w:after="0"/>
              <w:jc w:val="center"/>
              <w:rPr>
                <w:rFonts w:ascii="times" w:eastAsia="Times New Roman" w:hAnsi="times" w:cs="Arial"/>
                <w:color w:val="000000"/>
                <w:sz w:val="20"/>
                <w:szCs w:val="20"/>
              </w:rPr>
            </w:pPr>
            <w:r w:rsidRPr="00721ECB">
              <w:rPr>
                <w:rFonts w:ascii="Times New Roman" w:eastAsia="Times New Roman" w:hAnsi="Times New Roman" w:cs="Times New Roman"/>
                <w:color w:val="000000"/>
                <w:sz w:val="24"/>
                <w:szCs w:val="24"/>
              </w:rPr>
              <w:t>Số: 192/2013/NĐ-CP</w:t>
            </w:r>
          </w:p>
        </w:tc>
        <w:tc>
          <w:tcPr>
            <w:tcW w:w="5505" w:type="dxa"/>
            <w:shd w:val="clear" w:color="auto" w:fill="FFFFFF"/>
            <w:hideMark/>
          </w:tcPr>
          <w:p w:rsidR="00721ECB" w:rsidRPr="00721ECB" w:rsidRDefault="00721ECB" w:rsidP="00721ECB">
            <w:pPr>
              <w:spacing w:after="0"/>
              <w:jc w:val="center"/>
              <w:rPr>
                <w:rFonts w:ascii="times" w:eastAsia="Times New Roman" w:hAnsi="times" w:cs="Arial"/>
                <w:color w:val="000000"/>
                <w:sz w:val="20"/>
                <w:szCs w:val="20"/>
              </w:rPr>
            </w:pPr>
            <w:r w:rsidRPr="00721ECB">
              <w:rPr>
                <w:rFonts w:ascii="Times New Roman" w:eastAsia="Times New Roman" w:hAnsi="Times New Roman" w:cs="Times New Roman"/>
                <w:i/>
                <w:iCs/>
                <w:color w:val="000000"/>
                <w:sz w:val="24"/>
                <w:szCs w:val="24"/>
              </w:rPr>
              <w:t>Hà Nội, ngày 21 tháng 11 năm 2013</w:t>
            </w:r>
          </w:p>
        </w:tc>
      </w:tr>
    </w:tbl>
    <w:p w:rsidR="00721ECB" w:rsidRPr="00721ECB" w:rsidRDefault="00721ECB" w:rsidP="00721ECB">
      <w:pPr>
        <w:shd w:val="clear" w:color="auto" w:fill="FFFFFF"/>
        <w:spacing w:after="0"/>
        <w:jc w:val="center"/>
        <w:rPr>
          <w:rFonts w:ascii="Calibri" w:eastAsia="Times New Roman" w:hAnsi="Calibri" w:cs="Calibri"/>
          <w:color w:val="000000"/>
        </w:rPr>
      </w:pPr>
      <w:r w:rsidRPr="00721ECB">
        <w:rPr>
          <w:rFonts w:ascii="Times New Roman" w:eastAsia="Times New Roman" w:hAnsi="Times New Roman" w:cs="Times New Roman"/>
          <w:b/>
          <w:bCs/>
          <w:color w:val="000000"/>
          <w:sz w:val="24"/>
          <w:szCs w:val="24"/>
        </w:rPr>
        <w:t> </w:t>
      </w:r>
    </w:p>
    <w:p w:rsidR="00721ECB" w:rsidRPr="00721ECB" w:rsidRDefault="00721ECB" w:rsidP="00721ECB">
      <w:pPr>
        <w:shd w:val="clear" w:color="auto" w:fill="FFFFFF"/>
        <w:spacing w:after="0"/>
        <w:jc w:val="center"/>
        <w:rPr>
          <w:rFonts w:ascii="Calibri" w:eastAsia="Times New Roman" w:hAnsi="Calibri" w:cs="Calibri"/>
          <w:color w:val="000000"/>
        </w:rPr>
      </w:pPr>
      <w:r w:rsidRPr="00721ECB">
        <w:rPr>
          <w:rFonts w:ascii="Times New Roman" w:eastAsia="Times New Roman" w:hAnsi="Times New Roman" w:cs="Times New Roman"/>
          <w:b/>
          <w:bCs/>
          <w:color w:val="000000"/>
          <w:sz w:val="24"/>
          <w:szCs w:val="24"/>
        </w:rPr>
        <w:t>NGHỊ ĐỊNH</w:t>
      </w:r>
    </w:p>
    <w:p w:rsidR="00721ECB" w:rsidRPr="00721ECB" w:rsidRDefault="00721ECB" w:rsidP="00721ECB">
      <w:pPr>
        <w:shd w:val="clear" w:color="auto" w:fill="FFFFFF"/>
        <w:spacing w:after="0"/>
        <w:jc w:val="center"/>
        <w:rPr>
          <w:rFonts w:ascii="Calibri" w:eastAsia="Times New Roman" w:hAnsi="Calibri" w:cs="Calibri"/>
          <w:color w:val="000000"/>
        </w:rPr>
      </w:pPr>
      <w:r w:rsidRPr="00721ECB">
        <w:rPr>
          <w:rFonts w:ascii="Times New Roman" w:eastAsia="Times New Roman" w:hAnsi="Times New Roman" w:cs="Times New Roman"/>
          <w:color w:val="000000"/>
          <w:sz w:val="24"/>
          <w:szCs w:val="24"/>
        </w:rPr>
        <w:t>QUY ĐỊNH VIỆC XỬ PHẠT VI PHẠM HÀNH CHÍNH TRONG LĨNH VỰC QUẢN LÝ, SỬ DỤNG TÀI SẢN NHÀ NƯỚC; THỰC HÀNH TIẾT KIỆM, CHỐNG LÃNG PHÍ; DỰ TRỮ QUỐC GIA; KHO BẠC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i/>
          <w:iCs/>
          <w:color w:val="000000"/>
          <w:sz w:val="24"/>
          <w:szCs w:val="24"/>
        </w:rPr>
        <w:t>Căn cứ Luật tổ chức Chính phủ ngày 25 tháng 12 năm 2001;</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i/>
          <w:iCs/>
          <w:color w:val="000000"/>
          <w:sz w:val="24"/>
          <w:szCs w:val="24"/>
        </w:rPr>
        <w:t xml:space="preserve">Căn cứ Luật xử lý </w:t>
      </w:r>
      <w:proofErr w:type="gramStart"/>
      <w:r w:rsidRPr="00721ECB">
        <w:rPr>
          <w:rFonts w:ascii="Times New Roman" w:eastAsia="Times New Roman" w:hAnsi="Times New Roman" w:cs="Times New Roman"/>
          <w:i/>
          <w:iCs/>
          <w:color w:val="000000"/>
          <w:sz w:val="24"/>
          <w:szCs w:val="24"/>
        </w:rPr>
        <w:t>vi</w:t>
      </w:r>
      <w:proofErr w:type="gramEnd"/>
      <w:r w:rsidRPr="00721ECB">
        <w:rPr>
          <w:rFonts w:ascii="Times New Roman" w:eastAsia="Times New Roman" w:hAnsi="Times New Roman" w:cs="Times New Roman"/>
          <w:i/>
          <w:iCs/>
          <w:color w:val="000000"/>
          <w:sz w:val="24"/>
          <w:szCs w:val="24"/>
        </w:rPr>
        <w:t xml:space="preserve"> phạm hành chính ngày 20 tháng 6 năm 2012;</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i/>
          <w:iCs/>
          <w:color w:val="000000"/>
          <w:sz w:val="24"/>
          <w:szCs w:val="24"/>
        </w:rPr>
        <w:t>Căn cứ Luật quản lý, sử dụng tài sản nhà nước ngày 03 tháng 6 năm 2008;</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i/>
          <w:iCs/>
          <w:color w:val="000000"/>
          <w:sz w:val="24"/>
          <w:szCs w:val="24"/>
        </w:rPr>
        <w:t>Căn cứ Luật thực hành tiết kiệm, chống lãng phí ngày 29 tháng 11 năm 2005;</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i/>
          <w:iCs/>
          <w:color w:val="000000"/>
          <w:sz w:val="24"/>
          <w:szCs w:val="24"/>
        </w:rPr>
        <w:t>Căn cứ Luật dự trữ quốc gia ngày 20 tháng 11 năm 2012;</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i/>
          <w:iCs/>
          <w:color w:val="000000"/>
          <w:sz w:val="24"/>
          <w:szCs w:val="24"/>
        </w:rPr>
        <w:t>Căn cứ Luật ngân sách nhà nước ngày 16 tháng 12 năm 2002;</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i/>
          <w:iCs/>
          <w:color w:val="000000"/>
          <w:sz w:val="24"/>
          <w:szCs w:val="24"/>
        </w:rPr>
        <w:t>Theo đề nghị của Bộ trưởng Bộ Tài chính;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i/>
          <w:iCs/>
          <w:color w:val="000000"/>
          <w:sz w:val="24"/>
          <w:szCs w:val="24"/>
        </w:rPr>
        <w:t>Chính phủ ban hành Nghị định quy định việc xử phạt vi phạm hành chính trong lĩnh vực quản lý, sử dụng tài sản nhà nước; thực hành tiết kiệm, chống lãng phí; dự trữ quốc gia; kho bạc nhà nước,</w:t>
      </w:r>
    </w:p>
    <w:p w:rsidR="00721ECB" w:rsidRPr="00721ECB" w:rsidRDefault="00721ECB" w:rsidP="00721ECB">
      <w:pPr>
        <w:shd w:val="clear" w:color="auto" w:fill="FFFFFF"/>
        <w:spacing w:after="0"/>
        <w:jc w:val="center"/>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Chương 1.</w:t>
      </w:r>
      <w:proofErr w:type="gramEnd"/>
    </w:p>
    <w:p w:rsidR="00721ECB" w:rsidRPr="00721ECB" w:rsidRDefault="00721ECB" w:rsidP="00721ECB">
      <w:pPr>
        <w:shd w:val="clear" w:color="auto" w:fill="FFFFFF"/>
        <w:spacing w:after="0"/>
        <w:jc w:val="center"/>
        <w:rPr>
          <w:rFonts w:ascii="Calibri" w:eastAsia="Times New Roman" w:hAnsi="Calibri" w:cs="Calibri"/>
          <w:color w:val="000000"/>
        </w:rPr>
      </w:pPr>
      <w:r w:rsidRPr="00721ECB">
        <w:rPr>
          <w:rFonts w:ascii="Times New Roman" w:eastAsia="Times New Roman" w:hAnsi="Times New Roman" w:cs="Times New Roman"/>
          <w:b/>
          <w:bCs/>
          <w:color w:val="333333"/>
          <w:sz w:val="24"/>
          <w:szCs w:val="24"/>
        </w:rPr>
        <w:t>QUY ĐỊNH CHUNG</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1.</w:t>
      </w:r>
      <w:proofErr w:type="gramEnd"/>
      <w:r w:rsidRPr="00721ECB">
        <w:rPr>
          <w:rFonts w:ascii="Times New Roman" w:eastAsia="Times New Roman" w:hAnsi="Times New Roman" w:cs="Times New Roman"/>
          <w:b/>
          <w:bCs/>
          <w:color w:val="333333"/>
          <w:sz w:val="24"/>
          <w:szCs w:val="24"/>
        </w:rPr>
        <w:t xml:space="preserve"> Phạm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điều chỉnh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Nghị định này quy định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hành chính, hình thức xử phạt, mức xử phạt, biện pháp khắc phục hậu quả, thẩm quyền lập biên bản, thẩm quyền xử phạt vi phạm hành chính trong các lĩnh vực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Quản lý, sử dụng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Thực hành tiết kiệm, chống lãng phí;</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Kho bạc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Vi phạm hành chính có liên quan đến lĩnh vực quản lý, sử dụng tài sản nhà nước; thực hành tiết kiệm, chống lãng phí; dự trữ quốc gia; kho bạc nhà nước về kế toán, xây dựng, kế hoạch đầu tư, thẩm định giá, đấu giá và các quy định khác thì xử phạt theo các Nghị định có liên quan.</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2.</w:t>
      </w:r>
      <w:proofErr w:type="gramEnd"/>
      <w:r w:rsidRPr="00721ECB">
        <w:rPr>
          <w:rFonts w:ascii="Times New Roman" w:eastAsia="Times New Roman" w:hAnsi="Times New Roman" w:cs="Times New Roman"/>
          <w:b/>
          <w:bCs/>
          <w:color w:val="333333"/>
          <w:sz w:val="24"/>
          <w:szCs w:val="24"/>
        </w:rPr>
        <w:t xml:space="preserve"> Đối tượng áp dụng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Cơ quan, tổ chức, đơn vị (sau đây gọi </w:t>
      </w:r>
      <w:proofErr w:type="gramStart"/>
      <w:r w:rsidRPr="00721ECB">
        <w:rPr>
          <w:rFonts w:ascii="Times New Roman" w:eastAsia="Times New Roman" w:hAnsi="Times New Roman" w:cs="Times New Roman"/>
          <w:color w:val="000000"/>
          <w:sz w:val="24"/>
          <w:szCs w:val="24"/>
        </w:rPr>
        <w:t>chung</w:t>
      </w:r>
      <w:proofErr w:type="gramEnd"/>
      <w:r w:rsidRPr="00721ECB">
        <w:rPr>
          <w:rFonts w:ascii="Times New Roman" w:eastAsia="Times New Roman" w:hAnsi="Times New Roman" w:cs="Times New Roman"/>
          <w:color w:val="000000"/>
          <w:sz w:val="24"/>
          <w:szCs w:val="24"/>
        </w:rPr>
        <w:t xml:space="preserve"> là tổ chức), cá nhân có hành vi vi phạm hành chính trong lĩnh vực quản lý, sử dụng tài sản nhà nước; thực hành tiết kiệm chống lãng phí; dự trữ quốc gia; kho bạc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Người có thẩm quyền xử phạt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theo quy định tại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Các đối tượng khác có liên quan đến xử phạt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theo quy định tại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3.</w:t>
      </w:r>
      <w:proofErr w:type="gramEnd"/>
      <w:r w:rsidRPr="00721ECB">
        <w:rPr>
          <w:rFonts w:ascii="Times New Roman" w:eastAsia="Times New Roman" w:hAnsi="Times New Roman" w:cs="Times New Roman"/>
          <w:b/>
          <w:bCs/>
          <w:color w:val="333333"/>
          <w:sz w:val="24"/>
          <w:szCs w:val="24"/>
        </w:rPr>
        <w:t xml:space="preserve"> Thời hiệu xử phạt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phạm hành chính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Thời hiệu xử phạt vi phạm hành chính trong lĩnh vực quản lý, sử dụng tài sản nhà nước; thực hành tiết kiệm, chống lãng phí; dự trữ quốc gia; kho bạc nhà nước quy định tại Nghị định này là một (01) năm.</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4.</w:t>
      </w:r>
      <w:proofErr w:type="gramEnd"/>
      <w:r w:rsidRPr="00721ECB">
        <w:rPr>
          <w:rFonts w:ascii="Times New Roman" w:eastAsia="Times New Roman" w:hAnsi="Times New Roman" w:cs="Times New Roman"/>
          <w:b/>
          <w:bCs/>
          <w:color w:val="333333"/>
          <w:sz w:val="24"/>
          <w:szCs w:val="24"/>
        </w:rPr>
        <w:t xml:space="preserve"> Hình thức xử phạt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phạm hành chính và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Hình thức xử phạt chính: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Hình thức xử phạt chính quy định tại Nghị định này bao gồm: Cảnh cáo và phạt tiền;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Mức phạt tiền tối đa trong lĩnh vực quản lý, sử dụng tài sản nhà nước; dự trữ quốc gia; kho bạc nhà nước là 50.000.000 đồng đối với cá nhân và 100.000.000 đồng đối với tổ chức; trong lĩnh vực thực hành tiết kiệm, chống lãng phí là 100.000.000 đồng đối với cá nhân và 200.000.000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Áp dụng mức phạt tiền: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Đối với các hành vi Nghị định quy định cụ thể đối tượng bị xử phạt là tổ chức hay cá nhân thì các mức phạt tiền quy định tại Nghị định này được áp dụng tương ứng đối với hành vi vi phạm của tổ chức hoặc cá nhân.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Đối với các hành vi Nghị định không quy định cụ thể đối tượng bị xử phạt là tổ chức hay cá nhân thì các mức phạt tiền quy định tại Nghị định này là mức phạt áp dụng đối với cá nhân; tổ chức có cùng hành vi vi phạm thì mức phạt tiền đối với tổ chức bằng hai (02) lần mức phạt tiền đối với cá nhân.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Hình thức xử phạt bổ sung: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Tùy theo tính chất, mức độ vi phạm, tổ chức, cá nhân vi phạm còn bị áp dụng hình thức xử phạt bổ sung là tịch thu tang vật, phương tiện được sử dụng để vi phạm hành chính.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Tùy theo tính chất, mức độ vi phạm, tổ chức, cá nhân vi phạm còn bị áp dụng một hoặc một số biện pháp khắc phục hậu quả được quy định cụ thể tại các Chương II, III, IV và V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4. Tổ chức, cá nhân bị xử phạt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theo quy định tại Nghị định này không được sử dụng tiền ngân sách nhà nước hoặc tiền có nguồn gốc từ ngân sách nhà nước để nộp phạt và khắc phục hậu quả do hành vi vi phạm của mình gây ra. Trường hợp xử phạt tổ chức thì sau khi chấp hành quyết định xử phạt, tổ chức bị xử phạt xác định cá nhân có lỗi gây ra vi phạm hành chính để xác định trách nhiệm pháp lý, bao gồm cả việc nộp lại khoản tiền phạt và khắc phục hậu quả do hành vi vi phạm của mình gây ra tương ứng với mức độ vi phạm của cá nhân đó.</w:t>
      </w:r>
    </w:p>
    <w:p w:rsidR="00721ECB" w:rsidRPr="00721ECB" w:rsidRDefault="00721ECB" w:rsidP="00721ECB">
      <w:pPr>
        <w:shd w:val="clear" w:color="auto" w:fill="FFFFFF"/>
        <w:spacing w:after="0"/>
        <w:jc w:val="center"/>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Chương 2.</w:t>
      </w:r>
      <w:proofErr w:type="gramEnd"/>
    </w:p>
    <w:p w:rsidR="00721ECB" w:rsidRPr="00721ECB" w:rsidRDefault="00721ECB" w:rsidP="00721ECB">
      <w:pPr>
        <w:shd w:val="clear" w:color="auto" w:fill="FFFFFF"/>
        <w:spacing w:after="0"/>
        <w:jc w:val="center"/>
        <w:rPr>
          <w:rFonts w:ascii="Calibri" w:eastAsia="Times New Roman" w:hAnsi="Calibri" w:cs="Calibri"/>
          <w:color w:val="000000"/>
        </w:rPr>
      </w:pPr>
      <w:r w:rsidRPr="00721ECB">
        <w:rPr>
          <w:rFonts w:ascii="Times New Roman" w:eastAsia="Times New Roman" w:hAnsi="Times New Roman" w:cs="Times New Roman"/>
          <w:b/>
          <w:bCs/>
          <w:color w:val="333333"/>
          <w:sz w:val="24"/>
          <w:szCs w:val="24"/>
        </w:rPr>
        <w:t>XỬ PHẠT VI PHẠM HÀNH CHÍNH TRONG LĨNH VỰC QUẢN LÝ, SỬ DỤNG TÀI SẢN NHÀ NƯỚC</w:t>
      </w:r>
    </w:p>
    <w:p w:rsidR="00721ECB" w:rsidRPr="00721ECB" w:rsidRDefault="00721ECB" w:rsidP="00721ECB">
      <w:pPr>
        <w:shd w:val="clear" w:color="auto" w:fill="FFFFFF"/>
        <w:spacing w:after="0"/>
        <w:jc w:val="center"/>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MỤC 1.</w:t>
      </w:r>
      <w:proofErr w:type="gramEnd"/>
      <w:r w:rsidRPr="00721ECB">
        <w:rPr>
          <w:rFonts w:ascii="Times New Roman" w:eastAsia="Times New Roman" w:hAnsi="Times New Roman" w:cs="Times New Roman"/>
          <w:b/>
          <w:bCs/>
          <w:color w:val="333333"/>
          <w:sz w:val="24"/>
          <w:szCs w:val="24"/>
        </w:rPr>
        <w:t xml:space="preserve"> HÀNH VI VI PHẠM HÀNH CHÍNH TRONG QUẢN LÝ, SỬ DỤNG TÀI SẢN NHÀ NƯỚC TẠI CƠ QUAN, TỔ CHỨC, ĐƠN VỊ, HÌNH THỨC XỬ PHẠT VÀ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5.</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mua sắm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tiền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thực hiện mua sắm tài sản khi chưa có quyết định của cấp có thẩm quyền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a) Từ 1.000.000 đồng đến 5.000.000 đồng trong trường hợp mua sắm tài sản là máy móc, trang thiết bị làm việc, tài sản khác (trừ trụ sở làm việc, cơ sở hoạt động sự nghiệp, xe ô tô) có tổng giá trị một lần mua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5.000.000 đồng đến 10.000.000 đồng trong trường hợp mua sắm tài sản là máy móc, trang thiết bị làm việc, tài sản khác (trừ trụ sở làm việc, cơ sở hoạt động sự nghiệp, xe ô tô) có tổng giá trị một lần mua từ 100.000.000 đồng trở lên và xe ô tô;</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10.000.000 đồng đến 20.000.000 đồng trong trường hợp mua sắm tài sản là trụ sở làm việc, cơ sở hoạt động sự nghiệp.</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5.000.000 đồng đến 10.000.000 đồng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không thực hiện mua sắm tập trung đối với các loại tài sản thuộc danh mục mua sắm tập trung theo quy định của pháp luật.</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Phạt tiền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mua sắm tài sản vượt tiêu chuẩn, định mức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Từ 1.000.000 đồng đến 5.000.000 đồng trong trường hợp mua sắm tài sản có giá trị vượt dưới 50.000.000 đồng/01 </w:t>
      </w:r>
      <w:proofErr w:type="gramStart"/>
      <w:r w:rsidRPr="00721ECB">
        <w:rPr>
          <w:rFonts w:ascii="Times New Roman" w:eastAsia="Times New Roman" w:hAnsi="Times New Roman" w:cs="Times New Roman"/>
          <w:color w:val="000000"/>
          <w:sz w:val="24"/>
          <w:szCs w:val="24"/>
        </w:rPr>
        <w:t>đơn</w:t>
      </w:r>
      <w:proofErr w:type="gramEnd"/>
      <w:r w:rsidRPr="00721ECB">
        <w:rPr>
          <w:rFonts w:ascii="Times New Roman" w:eastAsia="Times New Roman" w:hAnsi="Times New Roman" w:cs="Times New Roman"/>
          <w:color w:val="000000"/>
          <w:sz w:val="24"/>
          <w:szCs w:val="24"/>
        </w:rPr>
        <w:t xml:space="preserve"> vị tài sản;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5.000.000 đồng đến 10.000.000 đồng trong trường hợp mua sắm tài sản có giá trị vượt từ 50.000.000 đồng đến dưới 100.000.000 đồng/01 đơn vị tài sản;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Từ 10.000.000 đồng đến 20.000.000 đồng trong trường hợp mua sắm tài sản có giá trị vượt từ 100.000.000 đồng/01 </w:t>
      </w:r>
      <w:proofErr w:type="gramStart"/>
      <w:r w:rsidRPr="00721ECB">
        <w:rPr>
          <w:rFonts w:ascii="Times New Roman" w:eastAsia="Times New Roman" w:hAnsi="Times New Roman" w:cs="Times New Roman"/>
          <w:color w:val="000000"/>
          <w:sz w:val="24"/>
          <w:szCs w:val="24"/>
        </w:rPr>
        <w:t>đơn</w:t>
      </w:r>
      <w:proofErr w:type="gramEnd"/>
      <w:r w:rsidRPr="00721ECB">
        <w:rPr>
          <w:rFonts w:ascii="Times New Roman" w:eastAsia="Times New Roman" w:hAnsi="Times New Roman" w:cs="Times New Roman"/>
          <w:color w:val="000000"/>
          <w:sz w:val="24"/>
          <w:szCs w:val="24"/>
        </w:rPr>
        <w:t xml:space="preserve"> vị tài sản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4.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Buộc phải nộp lại số tiền tương ứng với giá trị tài sản mua sắm vượt tiêu chuẩn, định mức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quy định tại Khoản 3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6.</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thuê tài sản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Phạt tiền đối với tổ chức có hành vi thực hiện thuê tài sản khi chưa có quyết định của cấp có thẩm quyền; thuê tài sản vượt tiêu chuẩn, định mức; lựa chọn nhà cung cấp dịch vụ cho thuê tài sản không đúng hình thức, trình tự theo quy định của pháp luật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Từ 1.000.000 đồng đến 5.000.000 đồng trong trường hợp hợp đồng thuê tài sản có giá trị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5.000.000 đồng đến 10.000.000 đồng trong trường hợp hợp đồng thuê tài sản có giá trị từ 100.000.000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Buộc nộp lại số tiền đã thuê tài sản vượt tiêu chuẩn, định mức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quy định tại Khoản 1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7.</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bố trí, sử dụng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333333"/>
          <w:sz w:val="24"/>
          <w:szCs w:val="24"/>
        </w:rPr>
        <w:t xml:space="preserve">1. Phạt tiền đối với tổ chức có hành </w:t>
      </w:r>
      <w:proofErr w:type="gramStart"/>
      <w:r w:rsidRPr="00721ECB">
        <w:rPr>
          <w:rFonts w:ascii="Times New Roman" w:eastAsia="Times New Roman" w:hAnsi="Times New Roman" w:cs="Times New Roman"/>
          <w:color w:val="333333"/>
          <w:sz w:val="24"/>
          <w:szCs w:val="24"/>
        </w:rPr>
        <w:t>vi</w:t>
      </w:r>
      <w:proofErr w:type="gramEnd"/>
      <w:r w:rsidRPr="00721ECB">
        <w:rPr>
          <w:rFonts w:ascii="Times New Roman" w:eastAsia="Times New Roman" w:hAnsi="Times New Roman" w:cs="Times New Roman"/>
          <w:color w:val="333333"/>
          <w:sz w:val="24"/>
          <w:szCs w:val="24"/>
        </w:rPr>
        <w:t xml:space="preserve"> bố trí, sử dụng tài sản nhà nước vượt tiêu chuẩn, định mức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Từ 1.000.000 đồng đến 5.000.000 đồng trong trường hợp bố trí, sử dụng tài sản có giá trị vượt dưới 50.000.000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5.000.000 đồng đến 10.000.000 đồng trong trường hợp bố trí, sử dụng tài sản có giá trị vượt từ 50.000.000 đồng đến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c) Từ 10.000.000 đồng đến 20.000.000 đồng trong trường hợp bố trí, sử dụng tài sản có giá trị vượt từ 100.000.000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333333"/>
          <w:sz w:val="24"/>
          <w:szCs w:val="24"/>
        </w:rPr>
        <w:t xml:space="preserve">2. Phạt tiền đối với tổ chức có hành </w:t>
      </w:r>
      <w:proofErr w:type="gramStart"/>
      <w:r w:rsidRPr="00721ECB">
        <w:rPr>
          <w:rFonts w:ascii="Times New Roman" w:eastAsia="Times New Roman" w:hAnsi="Times New Roman" w:cs="Times New Roman"/>
          <w:color w:val="333333"/>
          <w:sz w:val="24"/>
          <w:szCs w:val="24"/>
        </w:rPr>
        <w:t>vi</w:t>
      </w:r>
      <w:proofErr w:type="gramEnd"/>
      <w:r w:rsidRPr="00721ECB">
        <w:rPr>
          <w:rFonts w:ascii="Times New Roman" w:eastAsia="Times New Roman" w:hAnsi="Times New Roman" w:cs="Times New Roman"/>
          <w:color w:val="333333"/>
          <w:sz w:val="24"/>
          <w:szCs w:val="24"/>
        </w:rPr>
        <w:t xml:space="preserve"> bố trí, sử dụng tài sản nhà nước không đúng mục đích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Từ 1.000.000 đồng đến 5.000.000 đồng trong trường hợp bố trí, sử dụng tài sản là máy móc, trang thiết bị làm việc, tài sản khác (trừ trụ sở làm việc, cơ sở hoạt động sự nghiệp, xe ô tô) có nguyên giá theo sổ kế toán dưới 100.000.000 đồng/01 đơn vị tài sản (sau đây gọi chung là tài sản có giá trị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5.000.000 đồng đến 10.000.000 đồng trong trường hợp bố trí, sử dụng tài sản là máy móc, trang thiết bị làm việc, tài sản khác (trừ trụ sở làm việc, cơ sở hoạt động sự nghiệp, xe ô tô) có nguyên giá theo sổ kế toán từ 100.000.000 đồng trở lên/01 đơn vị tài sản (sau đây gọi chung là tài sản có giá trị từ 100.000.000 đồng trở lên) và xe ô tô;</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10.000.000 đồng đến 20.000.000 đồng trong trường hợp bố trí, sử dụng tài sản là trụ sở làm việc, cơ sở hoạt động sự nghiệp.</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Buộc phải nộp lại số tiền tương ứng với giá trị tài sản vượt tiêu chuẩn, định mức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quy định tại Khoản 1 Điều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Buộc khôi phục lại tình trạng ban đầu của tài sản đã bị thay đổi do hành vi vi phạm hành chính gây ra; trường hợp không khôi phục lại được tình trạng ban đầu của tài sản thì phải trả lại bằng tiền hoặc tài sản có công năng sử dụng tương đương với tài sản ban đầu đối với hành vi quy định tại Khoản 2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8.</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cho mượn tài sản nhà nước không đúng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tiền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cho mượn tài sản nhà nước không đúng quy định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Từ 1.000.000 đồng đến 5.000.000 đồng trong trường hợp cho mượn tài sản có giá trị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Từ 5.000.000 đồng đến 10.000.000 đồng trong trường hợp cho mượn tài sản là </w:t>
      </w:r>
      <w:proofErr w:type="gramStart"/>
      <w:r w:rsidRPr="00721ECB">
        <w:rPr>
          <w:rFonts w:ascii="Times New Roman" w:eastAsia="Times New Roman" w:hAnsi="Times New Roman" w:cs="Times New Roman"/>
          <w:color w:val="000000"/>
          <w:sz w:val="24"/>
          <w:szCs w:val="24"/>
        </w:rPr>
        <w:t>xe</w:t>
      </w:r>
      <w:proofErr w:type="gramEnd"/>
      <w:r w:rsidRPr="00721ECB">
        <w:rPr>
          <w:rFonts w:ascii="Times New Roman" w:eastAsia="Times New Roman" w:hAnsi="Times New Roman" w:cs="Times New Roman"/>
          <w:color w:val="000000"/>
          <w:sz w:val="24"/>
          <w:szCs w:val="24"/>
        </w:rPr>
        <w:t xml:space="preserve"> ô tô; tài sản có giá trị từ 100.000.000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10.000.000 đồng đến 20.000.000 đồng trong trường hợp cho mượn tài sản là trụ sở làm việc, cơ sở hoạt động sự nghiệp.</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tại Khoản 1 Điều này còn bị áp dụng các biện pháp khắc phục hậu quả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Buộc hoàn trả lại tài sản cho mượn. Trường hợp tài sản đã bị thay đổi do hành vi vi phạm hành chính gây ra thì phải khôi phục lại tình trạng ban đầu của tài sản; trường hợp không khôi phục lại được tình trạng ban đầu của tài sản thì phải trả lại bằng tiền hoặc tài sản có công năng sử dụng tương đương với tài sản ban đầu;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Buộc phải nộp vào ngân sách nhà nước số tiền tương ứng với số tiền thuê tài sản trong thời gian cho mượn.</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9.</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trao đổi, biếu, tặng cho tài sản nhà nước không đúng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 xml:space="preserve">1. Phạt tiền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trao đổi tài sản nhà nước không đúng quy định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Từ 1.000.000 đồng đến 5.000.000 đồng trong trường hợp tài sản dùng để trao đổi có giá trị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5.000.000 đồng đến 10.000.000 đồng trong trường hợp tài sản dùng để trao đổi có giá trị từ 100.000.000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10.000.000 đồng đến 20.000.000 đồng trong trường hợp tài sản dùng để trao đổi là trụ sở làm việc, cơ sở hoạt động sự nghiệp.</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20.000.000 đồng đến 50.000.000 đồng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biếu, tặng cho tài sản nhà nước không đúng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Buộc hoàn trả tài sản hoặc trả lại bằng tiền tương ứng với giá trị tài sản đã trao đổi, biếu, tặng cho đối với hành vi quy định tại Khoản 1, Khoản 2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10.</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lấn chiếm trụ sở làm việc, cơ sở hoạt động sự nghiệp</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tiền từ 10.000.000 đồng đến 15.000.000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lấn chiếm trụ sở làm việc, cơ sở hoạt động sự nghiệp.</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Hình thức xử phạt bổ sung: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được sử dụng để thực hiện hành vi quy định tại Khoản 1 Điều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Tổ chức, cá nhân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tại Khoản 1 Điều này còn bị áp dụng các biện pháp khắc phục hậu quả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Buộc khôi phục lại tình trạng ban đầu của trụ sở làm việc, cơ sở hoạt động sự nghiệp và trả lại trụ sở làm việc, cơ sở hoạt động sự nghiệp bị lấn chiếm;</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Buộc phá dỡ công trình đã xây dựng trên phần diện tích lấn chiếm;</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Buộc phải nộp vào ngân sách nhà nước số tiền tương ứng với số tiền thuê tài sản trong thời gian lấn chiếm.</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11.</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chiếm đoạt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tiền từ 1.000.000 đồng đến 5.000.000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chiếm đoạt tài sản nhà nước mà chưa đến mức bị truy cứu trách nhiệm hình sự.</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Hình thức xử phạt bổ sung: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được sử dụng để thực hiện hành vi quy định tại Khoản 1 Điều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Tổ chức, cá nhân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tại Khoản 1 Điều này còn bị áp dụng các biện pháp khắc phục hậu quả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Buộc khôi phục lại tình trạng ban đầu của tài sản đã bị thay đổi do hành vi vi phạm hành chính gây ra để trả lại tổ chức; trường hợp không khôi phục lại được tình trạng ban đầu của tài sản thì phải bồi thường bằng tiền hoặc tài sản có công năng sử dụng tương đương với tài sản ban đầu;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b) Buộc phải nộp vào ngân sách nhà nước số tiền tương ứng với tiền thuê tài sản trong thời gian chiếm đoạt.</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12.</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sử dụng tài sản nhà nước vào mục đích sản xuất, kinh doanh dịch vụ, cho thuê, liên doanh, liên kết</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tiền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sử dụng tài sản nhà nước vào mục đích sản xuất, kinh doanh dịch vụ, cho thuê, liên doanh, liên kết khi chưa có quyết định của cấp có thẩm quyền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Từ 1.000.000 đồng đến 5.000.000 đồng trong trường hợp sử dụng tài sản có giá trị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Từ 5.000.000 đồng đến 10.000.000 đồng trong trường hợp sử dụng tài sản là </w:t>
      </w:r>
      <w:proofErr w:type="gramStart"/>
      <w:r w:rsidRPr="00721ECB">
        <w:rPr>
          <w:rFonts w:ascii="Times New Roman" w:eastAsia="Times New Roman" w:hAnsi="Times New Roman" w:cs="Times New Roman"/>
          <w:color w:val="000000"/>
          <w:sz w:val="24"/>
          <w:szCs w:val="24"/>
        </w:rPr>
        <w:t>xe</w:t>
      </w:r>
      <w:proofErr w:type="gramEnd"/>
      <w:r w:rsidRPr="00721ECB">
        <w:rPr>
          <w:rFonts w:ascii="Times New Roman" w:eastAsia="Times New Roman" w:hAnsi="Times New Roman" w:cs="Times New Roman"/>
          <w:color w:val="000000"/>
          <w:sz w:val="24"/>
          <w:szCs w:val="24"/>
        </w:rPr>
        <w:t xml:space="preserve"> ô tô; tài sản có giá trị từ 100.000.000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15.000.000 đồng đến 20.000.000 đồng trong trường hợp sử dụng tài sản là trụ sở làm việc, cơ sở hoạt động sự nghiệp.</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về xác định giá trị tài sản vào mục đích sản xuất, kinh doanh dịch vụ, cho thuê, liên doanh, liên kết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Từ 1.000.000 đồng đến 5.000.000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thành lập Hội đồng định giá, Hội đồng thẩm định giá tài sản không đúng thành phần hoặc không đúng thẩm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5.000.000 đồng đến 10.000.000 đồng đối với hành vi lựa chọn tổ chức thẩm định giá để xác định giá trị của tài sản sử dụng vào mục đích cho thuê, liên doanh, liên kết không đúng hình thức, trình tự theo quy định của pháp luật.</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Phạt tiền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sử dụng tài sản nhà nước vào mục đích sản xuất, kinh doanh dịch vụ, cho thuê, liên doanh, liên kết sai mục đích so với đề án đã được cấp có thẩm quyền phê duyệt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Từ 1.000.000 đồng đến 5.000.000 đồng trong trường hợp sử dụng tài sản có giá trị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Từ 5.000.000 đồng đến 10.000.000 đồng trong trường hợp sử dụng tài sản là </w:t>
      </w:r>
      <w:proofErr w:type="gramStart"/>
      <w:r w:rsidRPr="00721ECB">
        <w:rPr>
          <w:rFonts w:ascii="Times New Roman" w:eastAsia="Times New Roman" w:hAnsi="Times New Roman" w:cs="Times New Roman"/>
          <w:color w:val="000000"/>
          <w:sz w:val="24"/>
          <w:szCs w:val="24"/>
        </w:rPr>
        <w:t>xe</w:t>
      </w:r>
      <w:proofErr w:type="gramEnd"/>
      <w:r w:rsidRPr="00721ECB">
        <w:rPr>
          <w:rFonts w:ascii="Times New Roman" w:eastAsia="Times New Roman" w:hAnsi="Times New Roman" w:cs="Times New Roman"/>
          <w:color w:val="000000"/>
          <w:sz w:val="24"/>
          <w:szCs w:val="24"/>
        </w:rPr>
        <w:t xml:space="preserve"> ô tô; tài sản có giá trị từ 100.000.000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15.000.000 đồng đến 20.000.000 đồng trong trường hợp sử dụng tài sản là trụ sở làm việc, cơ sở hoạt động sự nghiệp.</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4.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Buộc khôi phục lại tình trạng ban đầu của tài sản đã bị thay đổi do hành vi quy định tại Khoản 1 Điều này gây ra; trường hợp không khôi phục lại được tình trạng ban đầu của tài sản thì phải trả lại bằng tiền hoặc tài sản có công năng sử dụng tương đương với tài sản ban đầu;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Buộc phải nộp lại số lợi bất hợp pháp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được do thực hiện hành vi quy định tại Khoản 1 và Khoản 3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13.</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không thực hiện bảo dưỡng, sửa chữa tài sản theo quy định của pháp luật</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Tổ chức đã được cấp có thẩm quyền giao dự toán bảo dưỡng, sửa chữa tài sản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quy định của pháp luật nhưng không thực hiện bảo dưỡng, sửa chữa tài sản thì bị xử phạt như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Phạt cảnh cáo hoặc phạt tiền từ 500.000 đồng đến 1.000.000 đồng trong trường hợp tài sản có giá trị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 xml:space="preserve">2. Phạt tiền từ 1.000.000 đồng đến 5.000.000 đồng trong trường hợp tài sản là </w:t>
      </w:r>
      <w:proofErr w:type="gramStart"/>
      <w:r w:rsidRPr="00721ECB">
        <w:rPr>
          <w:rFonts w:ascii="Times New Roman" w:eastAsia="Times New Roman" w:hAnsi="Times New Roman" w:cs="Times New Roman"/>
          <w:color w:val="000000"/>
          <w:sz w:val="24"/>
          <w:szCs w:val="24"/>
        </w:rPr>
        <w:t>xe</w:t>
      </w:r>
      <w:proofErr w:type="gramEnd"/>
      <w:r w:rsidRPr="00721ECB">
        <w:rPr>
          <w:rFonts w:ascii="Times New Roman" w:eastAsia="Times New Roman" w:hAnsi="Times New Roman" w:cs="Times New Roman"/>
          <w:color w:val="000000"/>
          <w:sz w:val="24"/>
          <w:szCs w:val="24"/>
        </w:rPr>
        <w:t xml:space="preserve"> ô tô; tài sản có giá trị từ 100.000.000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Phạt tiền từ 20.000.000 đồng đến 30.000.000 đồng trong trường hợp tài sản là trụ sở làm việc, cơ sở hoạt động sự nghiệp.</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14.</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xử lý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tiền từ 1.000.000 đồng đến 5.000.000 đồng đối với tổ chức có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Không thực hiện kê khai, lập phương án sắp xếp lại, xử lý tài sản nhà nước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quy định của pháp luật;</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Không báo cáo cơ quan nhà nước có thẩm quyền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hồi, điều chuyển, bán, thanh lý, tiêu hủy tài sản khi đủ điều kiện theo quy định của pháp luật.</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Phạt tiền từ 5.000.000 đồng đến 10.000.000 đồng đối với tổ chức để hư hỏng, thất thoát tài sản trong thời gian chờ xử lý.</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Phạt tiền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xử lý tài sản khi chưa có quyết định của cấp có thẩm quyền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Từ 1.000.000 đồng đến 5.000.000 đồng trong trường hợp bán, điều chuyển, thanh lý, tiêu hủy tài sản có giá trị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5.000.000 đồng đến 10.000.000 đồng trong trường hợp bán, điều chuyển, thanh lý, tiêu hủy tài sản là xe ô tô; tài sản có giá trị từ 100.000.000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10.000.000 đồng đến 20.000.000 đồng trong trường hợp bán, điều chuyển, thanh lý tài sản là trụ sở làm việc, cơ sở hoạt động sự nghiệp.</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4.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kê khai không đúng danh mục, hiện trạng tài sản đề nghị xử lý thì bị xử phạt như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 hoặc phạt tiền từ 500.000 đồng đến 1.000.000 đồng trong trường hợp kê khai tài sản có giá trị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Phạt tiền từ 1.000.000 đồng đến 5.000.000 đồng trong trường hợp kê khai tài sản là </w:t>
      </w:r>
      <w:proofErr w:type="gramStart"/>
      <w:r w:rsidRPr="00721ECB">
        <w:rPr>
          <w:rFonts w:ascii="Times New Roman" w:eastAsia="Times New Roman" w:hAnsi="Times New Roman" w:cs="Times New Roman"/>
          <w:color w:val="000000"/>
          <w:sz w:val="24"/>
          <w:szCs w:val="24"/>
        </w:rPr>
        <w:t>xe</w:t>
      </w:r>
      <w:proofErr w:type="gramEnd"/>
      <w:r w:rsidRPr="00721ECB">
        <w:rPr>
          <w:rFonts w:ascii="Times New Roman" w:eastAsia="Times New Roman" w:hAnsi="Times New Roman" w:cs="Times New Roman"/>
          <w:color w:val="000000"/>
          <w:sz w:val="24"/>
          <w:szCs w:val="24"/>
        </w:rPr>
        <w:t xml:space="preserve"> ô tô; tài sản có giá trị từ 100.000.000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Phạt tiền từ 5.000.000 đồng đến 10.000.000 đồng trong trường hợp kê khai tài sản là trụ sở làm việc, cơ sở hoạt động sự nghiệp.</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5.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Buộc khôi phục lại tình trạng ban đầu của tài sản đã bị thay đổi do hành vi quy định tại Khoản 2, Khoản 3 Điều này gây ra; trường hợp không khôi phục lại được tình trạng ban đầu của tài sản thì phải trả lại bằng tiền hoặc tài sản có công năng sử dụng tương đương với tài sản ban đầu;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Buộc phải nộp lại số tiền tương ứng với giá trị tài sản bị thất thoát, hư hỏng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quy định tại Khoản 2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15.</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tổ chức xử lý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cảnh cáo hoặc phạt tiền từ 500.000 đồng đến 1.000.000 đồng đối với tổ chức có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Quá thời hạn quy định mà vẫn chưa triển khai thực hiện phương </w:t>
      </w:r>
      <w:proofErr w:type="gramStart"/>
      <w:r w:rsidRPr="00721ECB">
        <w:rPr>
          <w:rFonts w:ascii="Times New Roman" w:eastAsia="Times New Roman" w:hAnsi="Times New Roman" w:cs="Times New Roman"/>
          <w:color w:val="000000"/>
          <w:sz w:val="24"/>
          <w:szCs w:val="24"/>
        </w:rPr>
        <w:t>án</w:t>
      </w:r>
      <w:proofErr w:type="gramEnd"/>
      <w:r w:rsidRPr="00721ECB">
        <w:rPr>
          <w:rFonts w:ascii="Times New Roman" w:eastAsia="Times New Roman" w:hAnsi="Times New Roman" w:cs="Times New Roman"/>
          <w:color w:val="000000"/>
          <w:sz w:val="24"/>
          <w:szCs w:val="24"/>
        </w:rPr>
        <w:t xml:space="preserve"> xử lý đã được cấp có thẩm quyền phê duyệt;</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 xml:space="preserve">b) Không thực hiện bàn giao tài sản có quyết định điều chuyển,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hồi cho cơ quan tiếp nhận đúng thời hạn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1.000.000 đồng đến 5.000.000 đồng đối với tổ chức có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Không thành lập hoặc thành lập nhưng không đúng thẩm quyền, không đúng thành phần Hội đồng xác định giá, Hội đồng thẩm định giá, Hội đồng bán đấu giá tài sản, Hội đồng tiêu hủy tài sản theo quy định của pháp luật;</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Lựa chọn tổ chức thẩm định giá, tổ chức bán đấu giá chuyên nghiệp để xử lý tài sản không đúng hình thức, trình tự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quy định của pháp luật;</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Không thực hiện hoặc thực hiện không đầy đủ việc thông báo công khai bán đấu giá tài sản nhà nước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quy định của pháp luật về quản lý, sử dụng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Phạt tiền đối với tổ chức có hành vi không thực hiện thẩm định giá để làm căn cứ xác định giá khởi điểm khi xử lý tài sản là trụ sở làm việc, tài sản khác gắn liền với đất theo hình thức bán; không thực hiện bán đấu giá tài sản đối với những trường hợp theo quy định của pháp luật phải thực hiện bán đấu giá:</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Từ 1.000.000 đồng đến 5.000.000 đồng trong trường hợp tài sản có giá trị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Từ 5.000.000 đồng đến 10.000.000 đồng trong trường hợp tài sản là </w:t>
      </w:r>
      <w:proofErr w:type="gramStart"/>
      <w:r w:rsidRPr="00721ECB">
        <w:rPr>
          <w:rFonts w:ascii="Times New Roman" w:eastAsia="Times New Roman" w:hAnsi="Times New Roman" w:cs="Times New Roman"/>
          <w:color w:val="000000"/>
          <w:sz w:val="24"/>
          <w:szCs w:val="24"/>
        </w:rPr>
        <w:t>xe</w:t>
      </w:r>
      <w:proofErr w:type="gramEnd"/>
      <w:r w:rsidRPr="00721ECB">
        <w:rPr>
          <w:rFonts w:ascii="Times New Roman" w:eastAsia="Times New Roman" w:hAnsi="Times New Roman" w:cs="Times New Roman"/>
          <w:color w:val="000000"/>
          <w:sz w:val="24"/>
          <w:szCs w:val="24"/>
        </w:rPr>
        <w:t xml:space="preserve"> ô tô; tài sản có giá trị từ 100.000.000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10.000.000 đồng đến 20.000.000 đồng trong trường hợp tài sản là trụ sở làm việc, cơ sở hoạt động sự nghiệp.</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16.</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việc đăng nhập và sử dụng số liệu về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cảnh cáo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kê khai tài sản để đăng nhập dữ liệu vào Cơ sở dữ liệu quốc gia về tài sản nhà nước không đúng thời hạn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cảnh cáo hoặc phạt tiền từ 500.000 đồng đến 1.000.000 đồng đối với tổ chức có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Lập Báo cáo kê khai về tài sản để đăng nhập dữ liệu vào Cơ sở dữ liệu quốc gia về tài sản nhà nước không đúng hồ sơ, giấy tờ pháp lý, không phù hợp với hiện trạng tài sản của đơn vị;</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Thực hiện phân cấp nhập dữ liệu cho đơn vị cấp dưới khi chưa có sự thống nhất bằng văn bản của Bộ Tài chính;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Nhập, duyệt dữ liệu về tài sản nhà nước không đúng so với báo cáo kê khai của tổ chức được giao quản lý, sử dụng tài sản.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Phạt tiền từ 1.000.000 đồng đến 5.000.000 đồng đối với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Tẩy, xóa, sửa chữa báo cáo kê khai tài sản làm sai lệch số liệu về tài sản nhà nước so với hiện trạng của tài sản;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Truy cập, xâm nhập hoặc tìm cách xâm nhập, phá hoại, làm thay đổi số liệu trong Cơ sở dữ liệu quốc gia về tài sản nhà nước, cấu trúc chương trình phần mềm;</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Khai thác thông tin tài sản nhà nước trong Cơ sở dữ liệu quốc gia về tài sản nhà nước của các cơ quan, tổ chức, đơn vị không thuộc phạm vi quản lý;</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d) Sử dụng số liệu về tài sản nhà nước trong Cơ sở dữ liệu quốc gia về tài sản nhà nước vào mục đích cá nhân mà không được cơ quan có thẩm quyền quản lý cơ sở dữ liệu đó cho phép.</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MỤC 2.</w:t>
      </w:r>
      <w:proofErr w:type="gramEnd"/>
      <w:r w:rsidRPr="00721ECB">
        <w:rPr>
          <w:rFonts w:ascii="Times New Roman" w:eastAsia="Times New Roman" w:hAnsi="Times New Roman" w:cs="Times New Roman"/>
          <w:b/>
          <w:bCs/>
          <w:color w:val="333333"/>
          <w:sz w:val="24"/>
          <w:szCs w:val="24"/>
        </w:rPr>
        <w:t xml:space="preserve"> HÀNH VI VI PHẠM HÀNH CHÍNH TRONG QUẢN LÝ, SỬ DỤNG TÀI SẢN CỦA CÁC DỰ ÁN SỬ DỤNG VỐN NHÀ NƯỚC, HÌNH THỨC XỬ PHẠT VÀ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17.</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trang cấp tài sản của các dự án sử dụng vốn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Xử phạt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thực hiện mua sắm tài sản khi chưa có quyết định của cấp có thẩm quyền thực hiện theo quy định tại Khoản 1 Điều 5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Phạt tiền đối với tổ chức có hành vi không thỏa thuận với cơ quan có thẩm quyền trước khi ký kết Điều ước quốc tế cụ thể về ODA về nội dung đầu tư xây dựng trụ sở làm việc, trang bị xe ô tô khác với quy định của pháp luật Việt Nam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Từ 1.000.000 đồng đến 5.000.000 đồng trong trường hợp không thỏa thuận về việc trang bị </w:t>
      </w:r>
      <w:proofErr w:type="gramStart"/>
      <w:r w:rsidRPr="00721ECB">
        <w:rPr>
          <w:rFonts w:ascii="Times New Roman" w:eastAsia="Times New Roman" w:hAnsi="Times New Roman" w:cs="Times New Roman"/>
          <w:color w:val="000000"/>
          <w:sz w:val="24"/>
          <w:szCs w:val="24"/>
        </w:rPr>
        <w:t>xe</w:t>
      </w:r>
      <w:proofErr w:type="gramEnd"/>
      <w:r w:rsidRPr="00721ECB">
        <w:rPr>
          <w:rFonts w:ascii="Times New Roman" w:eastAsia="Times New Roman" w:hAnsi="Times New Roman" w:cs="Times New Roman"/>
          <w:color w:val="000000"/>
          <w:sz w:val="24"/>
          <w:szCs w:val="24"/>
        </w:rPr>
        <w:t xml:space="preserve"> ô tô;</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5.000.000 đồng đến 10.000.000 đồng trong trường hợp không thỏa thuận về việc đầu tư xây dựng trụ sở làm việc.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Xử phạt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không thực hiện mua sắm tập trung đối với các loại tài sản thuộc danh mục mua sắm tập trung theo quy định của pháp luật thực hiện theo quy định tại Khoản 2 Điều 5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4. Xử phạt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mua sắm tài sản vượt tiêu chuẩn, định mức thực hiện theo quy định tại Khoản 3 và Khoản 4 Điều 5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5. Xử phạt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về thuê tài sản để phục vụ công tác quản lý của các dự án sử dụng vốn nhà nước thực hiện theo quy định tại Điều 6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18.</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sử dụng tài sản của các dự án sử dụng vốn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Xử phạt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bố trí, sử dụng tài sản của dự án sử dụng vốn nhà nước vượt tiêu chuẩn, định mức hoặc không đúng mục đích thực hiện theo quy định tại Điều 7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Xử phạt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cho mượn tài sản của dự án sử dụng vốn nhà nước không đúng quy định thực hiện theo quy định tại Điều 8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Xử phạt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trao đổi, biếu, tặng cho tài sản của dự án sử dụng vốn nhà nước không đúng quy định thực hiện theo quy định tại Điều 9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4. Xử phạt tổ chức, cá nhân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lấn chiếm trụ sở làm việc của Ban quản lý dự án sử dụng vốn nhà nước thực hiện theo quy định tại Điều 10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5. Xử phạt tổ chức, cá nhân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chiếm đoạt tài sản của dự án sử dụng vốn nhà nước thực hiện theo quy định tại Điều 11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6. Xử phạt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về sử dụng tài sản của dự án sử dụng vốn nhà nước vào mục đích sản xuất, kinh doanh dịch vụ, cho thuê, liên doanh, liên kết thực hiện theo quy định tại Điều 12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7. Xử phạt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không thực hiện bảo dưỡng, sửa chữa tài sản của dự án sử dụng vốn nhà nước theo quy định của pháp luật thực hiện theo quy định tại Điều 13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lastRenderedPageBreak/>
        <w:t>Điều 19.</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xử lý tài sản của các dự án khi dự án kết thúc hoặc không còn nhu cầu sử dụng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&lt; span style="FONT-SIZE: 10pt; mso-fareast-font-family: ’Times New Roman’; mso-bidi-font-family: Arial; mso-bidi-theme-font: minor-latin; mso-fareast-language: VI"&gt;1. Phạt cảnh cáo hoặc phạt tiền từ 500.000 đồng đến 1.000.000 đồng đối với tổ chức có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Không thực hiện kiểm kê, báo cáo cơ quan nhà nước có thẩm quyền để xử lý tài sản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thời hạn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Không báo cáo cơ quan nhà nước có thẩm quyền xác lập quyền sở hữu của Nhà nước đối với các tài sản do các chuyên gia ODA, nhà thầu tư vấn, giám sát chuyển giao cho Chính phủ Việt Nam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5.000.000 đồng đến 10.000.000 đồng đối với tổ chức có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Để tài sản bị hư hỏng, thất thoát trong thời gian chờ xử lý;</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Tháo dỡ, thay đổi kết cấu, phụ tùng, linh kiện của tài sản.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Xử phạt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bán, điều chuyển, thanh lý, tiêu hủy tài sản khi chưa có quyết định của cấp có thẩm quyền thực hiện theo quy định tại Khoản 3 và Khoản 5 Điều 14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4. Xử phạt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kê khai không đúng danh mục, hiện trạng tài sản đề nghị xử lý thực hiện theo quy định tại Khoản 4 Điều 14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5. Xử phạt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về tổ chức xử lý tài sản đã được cấp có thẩm quyền phê duyệt thực hiện theo quy định tại Điều 15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6.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tại Khoản 2 Điều này còn bị áp dụng các biện pháp khắc phục hậu quả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Buộc khôi phục lại tình trạng ban đầu của tài sản đã bị thay đổi do hành vi vi phạm hành chính gây ra; trường hợp không khôi phục lại được tình trạng ban đầu của tài sản thì phải trả lại bằng tiền hoặc tài sản có công năng sử dụng tương đương với tài sản ban đầu;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Buộc phải nộp lại số tiền tương ứng với giá trị tài sản bị thất thoát, hư hỏng.</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MỤC 3.</w:t>
      </w:r>
      <w:proofErr w:type="gramEnd"/>
      <w:r w:rsidRPr="00721ECB">
        <w:rPr>
          <w:rFonts w:ascii="Times New Roman" w:eastAsia="Times New Roman" w:hAnsi="Times New Roman" w:cs="Times New Roman"/>
          <w:b/>
          <w:bCs/>
          <w:color w:val="333333"/>
          <w:sz w:val="24"/>
          <w:szCs w:val="24"/>
        </w:rPr>
        <w:t xml:space="preserve"> HÀNH VI VI PHẠM HÀNH CHÍNH TRONG QUẢN LÝ, XỬ LÝ TÀI SẢN ĐƯỢC XÁC LẬP QUYỀN SỞ HỮU CỦA NHÀ NƯỚC, HÌNH THỨC XỬ PHẠT VÀ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20.</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xác lập quyền sở hữu của Nhà nước về tài sản, bảo quản, chuyển giao tài sản được xác lập quyền sở hữu của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cảnh cáo hoặc phạt tiền từ 500.000 đồng đến 1.000.000 đồng đối với tổ chức có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Không báo cáo cấp có thẩm quyền để xác lập quyền sở hữu của Nhà nước về tài sản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Chuyển giao tài sản cho các cơ quan chức năng để xử lý không đúng thời hạn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5.000.000 đồng đến 10.000.000 đồng đối với tổ chức có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a) Để tài sản bị hư hỏng, thất thoát trong thời gian chờ xử lý;</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Tháo dỡ, thay đổi kết cấu, phụ tùng, linh kiện của tài sản.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tại Khoản 2 Điều này còn bị áp dụng các biện pháp khắc phục hậu quả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Buộc khôi phục lại tình trạng ban đầu của tài sản đã bị thay đổi do hành vi vi phạm hành chính gây ra; trường hợp không khôi phục lại được tình trạng ban đầu của tài sản thì phải trả lại bằng tiền hoặc tài sản có công năng sử dụng tương đương với tài sản ban đầu;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Buộc phải nộp lại số tiền tương ứng với giá trị tài sản bị thất thoát, hư hỏng.</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21.</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xử lý tài sản được xác lập quyền sở hữu của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cảnh cáo hoặc phạt tiền từ 500.000 đồng đến 1.000.000 đồng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lập phương án xử lý tài sản không đúng thời hạn theo quy định của pháp luật.</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Xử phạt tổ chức, cá nhân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về tổ chức xử lý tài sản được xác lập quyền sở hữu của Nhà nước đã được cấp có thẩm quyền phê duyệt thực hiện theo quy định tại Điều 15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MỤC 4.</w:t>
      </w:r>
      <w:proofErr w:type="gramEnd"/>
      <w:r w:rsidRPr="00721ECB">
        <w:rPr>
          <w:rFonts w:ascii="Times New Roman" w:eastAsia="Times New Roman" w:hAnsi="Times New Roman" w:cs="Times New Roman"/>
          <w:b/>
          <w:bCs/>
          <w:color w:val="333333"/>
          <w:sz w:val="24"/>
          <w:szCs w:val="24"/>
        </w:rPr>
        <w:t xml:space="preserve"> THẨM QUYỀN LẬP BIÊN BẢN VÀ THẨM QUYỀN XỬ PHẠT VI PHẠM HÀNH CHÍNH TRONG LĨNH VỰC QUẢN LÝ, SỬ DỤNG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22.</w:t>
      </w:r>
      <w:proofErr w:type="gramEnd"/>
      <w:r w:rsidRPr="00721ECB">
        <w:rPr>
          <w:rFonts w:ascii="Times New Roman" w:eastAsia="Times New Roman" w:hAnsi="Times New Roman" w:cs="Times New Roman"/>
          <w:b/>
          <w:bCs/>
          <w:color w:val="333333"/>
          <w:sz w:val="24"/>
          <w:szCs w:val="24"/>
        </w:rPr>
        <w:t xml:space="preserve"> Thẩm quyền lập biên bản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phạm hành chính trong lĩnh vực quản lý, sử dụng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Người có thẩm quyền lập biên bản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trong lĩnh vực quản lý, sử dụng tài sản nhà nước gồm:</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Người có thẩm quyền xử phạt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trong lĩnh vực quản lý, sử dụng tài sản nhà nước quy định tại Điều 23, Điều 24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Công chức được giao nhiệm vụ kiểm tra việc chấp hành pháp luật về quản lý, sử dụng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Người có thẩm quyền lập biên bản quy định tại Khoản 1 Điều này có trách nhiệm ra quyết định xử phạt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thẩm quyền hoặc chuyển cấp có thẩm quyền quy định tại Điều 23, Điều 24 Nghị định này ra quyết định xử phạt.</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23.</w:t>
      </w:r>
      <w:proofErr w:type="gramEnd"/>
      <w:r w:rsidRPr="00721ECB">
        <w:rPr>
          <w:rFonts w:ascii="Times New Roman" w:eastAsia="Times New Roman" w:hAnsi="Times New Roman" w:cs="Times New Roman"/>
          <w:b/>
          <w:bCs/>
          <w:color w:val="333333"/>
          <w:sz w:val="24"/>
          <w:szCs w:val="24"/>
        </w:rPr>
        <w:t xml:space="preserve"> Thẩm quyền xử phạt của Chủ tịch Ủy ban nhân dân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Chủ tịch Ủy ban nhân dân cấp huyện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25.000.000 đồng đối với cá nhân, đến 50.000.000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 có giá trị không vượt quá mức phạt tiền quy định tại Điểm b Khoản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Áp dụng các biện pháp khắc phục hậu quả quy định tại các Mục 1, 2 và 3 Chương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Chủ tịch Ủy ban nhân dân cấp tỉnh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50.000.000 đồng đối với cá nhân, đến 100.000.000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d) Áp dụng các biện pháp khắc phục hậu quả quy định tại các Mục 1, 2 và 3 Chương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24.</w:t>
      </w:r>
      <w:proofErr w:type="gramEnd"/>
      <w:r w:rsidRPr="00721ECB">
        <w:rPr>
          <w:rFonts w:ascii="Times New Roman" w:eastAsia="Times New Roman" w:hAnsi="Times New Roman" w:cs="Times New Roman"/>
          <w:b/>
          <w:bCs/>
          <w:color w:val="333333"/>
          <w:sz w:val="24"/>
          <w:szCs w:val="24"/>
        </w:rPr>
        <w:t xml:space="preserve"> Thẩm quyền xử phạt của Thanh tra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Thanh tra viên, người được giao thực hiện nhiệm vụ thanh tra chuyên ngành đang thi hành công vụ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500.000 đồng đối với cá nhân, đến 1.000.000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 có giá trị không vượt quá mức phạt tiền quy định tại Điểm b Khoản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d) Áp dụng biện pháp khắc phục hậu quả buộc khôi phục lại tình trạng ban đầu của tài sản đã bị thay đổi do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hành chính gây ra.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Chánh Thanh tra sở, Trưởng đoàn thanh tra chuyên ngành cấp sở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25.000.000 đồng đối với cá nhân, đến 50.000.000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 có giá trị không vượt quá mức phạt tiền quy định tại Điểm b Khoản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Áp dụng các biện pháp khắc phục hậu quả quy định tại các Mục 1, 2 và 3 Chương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Trưởng đoàn thanh tra chuyên ngành cấp bộ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35.000.000 đồng đối với cá nhân, đến 70.000.000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 có giá trị không vượt quá mức phạt tiền quy định tại Điểm b Khoản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Áp dụng các biện pháp khắc phục hậu quả quy định tại các Mục 1, 2 và 3 Chương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4. Chánh Thanh tra Bộ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50.000.000 đồng đối với cá nhân, đến 100.000.000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Áp dụng các biện pháp khắc phục hậu quả quy định tại các Mục 1, 2 và 3 Chương này.</w:t>
      </w:r>
    </w:p>
    <w:p w:rsidR="00721ECB" w:rsidRPr="00721ECB" w:rsidRDefault="00721ECB" w:rsidP="00721ECB">
      <w:pPr>
        <w:shd w:val="clear" w:color="auto" w:fill="FFFFFF"/>
        <w:spacing w:after="0"/>
        <w:jc w:val="center"/>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Chương 3.</w:t>
      </w:r>
      <w:proofErr w:type="gramEnd"/>
    </w:p>
    <w:p w:rsidR="00721ECB" w:rsidRPr="00721ECB" w:rsidRDefault="00721ECB" w:rsidP="00721ECB">
      <w:pPr>
        <w:shd w:val="clear" w:color="auto" w:fill="FFFFFF"/>
        <w:spacing w:after="0"/>
        <w:jc w:val="center"/>
        <w:rPr>
          <w:rFonts w:ascii="Calibri" w:eastAsia="Times New Roman" w:hAnsi="Calibri" w:cs="Calibri"/>
          <w:color w:val="000000"/>
        </w:rPr>
      </w:pPr>
      <w:r w:rsidRPr="00721ECB">
        <w:rPr>
          <w:rFonts w:ascii="Times New Roman" w:eastAsia="Times New Roman" w:hAnsi="Times New Roman" w:cs="Times New Roman"/>
          <w:b/>
          <w:bCs/>
          <w:color w:val="333333"/>
          <w:sz w:val="24"/>
          <w:szCs w:val="24"/>
        </w:rPr>
        <w:t>XỬ PHẠT VI PHẠM HÀNH CHÍNH TRONG LĨNH VỰC THỰC HÀNH TIẾT KIỆM, CHỐNG LÃNG PHÍ</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MỤC 1.</w:t>
      </w:r>
      <w:proofErr w:type="gramEnd"/>
      <w:r w:rsidRPr="00721ECB">
        <w:rPr>
          <w:rFonts w:ascii="Times New Roman" w:eastAsia="Times New Roman" w:hAnsi="Times New Roman" w:cs="Times New Roman"/>
          <w:b/>
          <w:bCs/>
          <w:color w:val="333333"/>
          <w:sz w:val="24"/>
          <w:szCs w:val="24"/>
        </w:rPr>
        <w:t xml:space="preserve"> HÀNH VI VI PHẠM HÀNH CHÍNH TRONG LĨNH VỰC THỰC HÀNH TIẾT KIỆM, CHỐNG LÃNG PHÍ, HÌNH THỨC XỬ PHẠT VÀ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25.</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của pháp luật về thực hành tiết kiệm, chống lãng phí trong quản lý, sử dụng kinh phí ngân sách nhà nước gây lãng phí</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cảnh cáo hoặc phạt tiền từ 300.000 đồng đến 500.000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về quản lý phương tiện đi lại, thiết bị làm việc gây lãng phí.</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1.000.000 đồng đến 2.000.000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sử dụng điện nước vượt tiêu chuẩn, định mức do cơ quan có thẩm quyền ban hành gây lãng phí.</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 xml:space="preserve">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sử dụng phương tiện đi lại, phương tiện thiết bị làm việc vượt quá tiêu chuẩn, định mức do cơ quan có thẩm quyền ban hành gây lãng phí thì bị xử phạt theo quy định tại Điều 7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26.</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của pháp luật về thực hành tiết kiệm, chống lãng phí trong đầu tư xây dựng các dự án sử dụng ngân sách nhà nước, tiền,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tiền từ 10.000.000 đồng đến 20.000.000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gây lãng phí về quản lý trong việc lập, thẩm định dự án đầu tư.</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10.000.000 đồng đến 20.000.000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gây lãng phí về quản lý trong khảo sát, thiết kế xây dựng công trình.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Phạt tiền từ 20.000.000 đồng đến 30.000.000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gây lãng phí về quản lý trong lựa chọn nhà thầu, tổ chức tư vấn giám sát thực hiện dự án đầu tư.</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4. Phạt tiền từ 30.000.000 đồng đến 40.000.000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gây lãng phí về quản lý trong tổ chức lễ động thổ, lễ khởi công lễ khánh thành công trình xây dựng.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5. Phạt tiền từ 30.000.000 đồng đến 50.000.000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gây lãng phí trong cấp phát, thanh toán và quyết toán vốn cho dự án đầu tư.</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6. Phạt tiền từ 70.000.000 đồng đến 100.000.000 đồng đối với hành vi gây lãng phí trong thực hiện khảo sát, thiết kế xây dựng công trình không đúng tiêu chuẩn, quy chuẩn xây dựng do cơ quan nhà nước có thẩm quyền ban hành.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7. Biện pháp khắc phục hậu quả: Buộc thực hiện đúng tiêu chuẩn, quy chuẩn xây dựng do cơ quan nhà nước có thẩm quyền ban hành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tại Khoản 6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27.</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của pháp luật về thực hành tiết kiệm, chống lãng phí trong quản lý, sử dụng trụ sở làm việc của tổ chức sử dụng kinh phí ngân sách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tiền từ 5.000.000 đồng đến 10.000.000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về quản lý trụ sở làm việc của tổ chức sử dụng kinh phí ngân sách nhà nước gây lãng phí.</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về tiêu chuẩn, định mức sử dụng trụ sở làm việc của tổ chức sử dụng kinh phí ngân sách nhà nước gây lãng phí thì bị xử phạt theo quy định tại Điều 7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28.</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của pháp luật về thực hành tiết kiệm, chống lãng phí trong quản lý, sử dụng vốn và tài sản nhà nước tại công ty trách nhiệm hữu hạn một thành viên vốn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Phạt tiền từ 20.000.000 đồng đến 30.000.000 đồng đối với hành vi vi phạm quy định về trích lập và quản lý, sử dụng các quỹ trong công ty trách nhiệm hữu hạn một thành viên vốn nhà nước không đúng mục đích, vượt định mức, tiêu chuẩn, chế độ do cơ quan nhà nước có thẩm quyền ban hành.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30.000.000 đồng đến 40.000.000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về quản lý, sử dụng vốn trong công ty trách nhiệm hữu hạn một thành viên vốn nhà nước gây lãng phí.</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Phạt tiền từ 30.000.000 đồng đến 40.000.000 đồng đối với hành vi mua sắm, quản lý, sử dụng tài sản cố định, vật tư và các tài sản khác trong công ty trách nhiệm hữu hạn một thành viên vốn nhà nước không đúng với quy định của pháp luật về quản lý tài chính, tài sản nhà nước, quản lý đầu tư xây dựng.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4. Phạt tiền từ 40.000.000 đồng đến 70.000.000 đồng đối với hành vi mua sắm, quản lý, sử dụng tài sản cố định, vật tư và các tài sản khác trong công ty trách nhiệm hữu hạn một thành viên vốn nhà nước vượt định mức, tiêu chuẩn, chế độ do cơ quan nhà nước có thẩm quyền ban hành.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5. Phạt tiền từ 70.000.000 đồng đến 100.000.000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quản lý, sử dụng các khoản chi phí trong công ty trách nhiệm hữu hạn một thành viên vốn nhà nước không đúng định mức, đơn giá, tiêu chuẩn, chế độ quy định của cơ quan nhà nước có thẩm quyền.</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MỤC 2.</w:t>
      </w:r>
      <w:proofErr w:type="gramEnd"/>
      <w:r w:rsidRPr="00721ECB">
        <w:rPr>
          <w:rFonts w:ascii="Times New Roman" w:eastAsia="Times New Roman" w:hAnsi="Times New Roman" w:cs="Times New Roman"/>
          <w:b/>
          <w:bCs/>
          <w:color w:val="333333"/>
          <w:sz w:val="24"/>
          <w:szCs w:val="24"/>
        </w:rPr>
        <w:t xml:space="preserve"> THẨM QUYỀN LẬP BIÊN BẢN VÀ THẨM QUYỀN XỬ PHẠT HÀNH CHÍNH TRONG LĨNH VỰC THỰC HÀNH TIẾT KIỆM, CHỐNG LÃNG PHÍ</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29.</w:t>
      </w:r>
      <w:proofErr w:type="gramEnd"/>
      <w:r w:rsidRPr="00721ECB">
        <w:rPr>
          <w:rFonts w:ascii="Times New Roman" w:eastAsia="Times New Roman" w:hAnsi="Times New Roman" w:cs="Times New Roman"/>
          <w:b/>
          <w:bCs/>
          <w:color w:val="333333"/>
          <w:sz w:val="24"/>
          <w:szCs w:val="24"/>
        </w:rPr>
        <w:t xml:space="preserve"> Thẩm quyền lập biên bản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phạm hành chính trong lĩnh vực thực hành tiết kiệm, chống lãng phí</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Người có thẩm quyền lập biên bản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trong lĩnh vực thực hành tiết kiệm, chống lãng phí gồm:</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Người có thẩm quyền xử phạt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trong lĩnh vực thực hành tiết kiệm, chống lãng phí theo quy định tại Điều 30, Điều 31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Công chức được giao nhiệm vụ kiểm tra việc chấp hành pháp luật về thực hành tiết kiệm, chống lãng phí.</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Người có thẩm quyền lập biên bản quy định tại Khoản 1 Điều này có trách nhiệm ra quyết định, xử phạt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thẩm quyền hoặc chuyển cấp có thẩm quyền quy định tại Điều 30, Điều 31 Nghị định này ra quyết định xử phạt.</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30.</w:t>
      </w:r>
      <w:proofErr w:type="gramEnd"/>
      <w:r w:rsidRPr="00721ECB">
        <w:rPr>
          <w:rFonts w:ascii="Times New Roman" w:eastAsia="Times New Roman" w:hAnsi="Times New Roman" w:cs="Times New Roman"/>
          <w:b/>
          <w:bCs/>
          <w:color w:val="333333"/>
          <w:sz w:val="24"/>
          <w:szCs w:val="24"/>
        </w:rPr>
        <w:t xml:space="preserve"> Thẩm quyền xử phạt của Chủ tịch Ủy ban nhân dân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Chủ tịch Ủy ban nhân dân cấp huyện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50.000.000 đồng đối với cá nhân, đến 100.000.000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Áp dụng các biện pháp khắc phục hậu quả quy định tại Mục 1 Chương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Chủ tịch Ủy ban nhân dân cấp tỉnh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100.000.000 đồng đối với cá nhân, đến 200.000.000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Áp dụng các biện pháp khắc phục hậu quả quy định tại Mục 1 Chương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31.</w:t>
      </w:r>
      <w:proofErr w:type="gramEnd"/>
      <w:r w:rsidRPr="00721ECB">
        <w:rPr>
          <w:rFonts w:ascii="Times New Roman" w:eastAsia="Times New Roman" w:hAnsi="Times New Roman" w:cs="Times New Roman"/>
          <w:b/>
          <w:bCs/>
          <w:color w:val="333333"/>
          <w:sz w:val="24"/>
          <w:szCs w:val="24"/>
        </w:rPr>
        <w:t xml:space="preserve"> Thẩm quyền xử phạt của Thanh tra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Chánh Thanh tra sở, các chức danh tương đương được Chính phủ giao thực hiện chức năng thanh tra chuyên ngành, Trưởng đoàn thanh tra chuyên ngành cấp sở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50.000.000 đồng đối với cá nhân, đến 100.000.000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Áp dụng các biện pháp khắc phục hậu quả quy định tại Mục 1 Chương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Trưởng đoàn thanh tra chuyên ngành cấp bộ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70.000.000 đồng đối với cá nhân, đến 140.000.000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Áp dụng các biện pháp khắc phục hậu quả quy định tại Mục 1 Chương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Chánh Thanh tra bộ và các chức danh tương đương được Chính phủ giao thực hiện chức năng thanh tra chuyên ngành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100.000.000 đồng đối với cá nhân, đến 200.000.000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Áp dụng các biện pháp khắc phục hậu quả quy định tại Mục 1 Chương này.</w:t>
      </w:r>
    </w:p>
    <w:p w:rsidR="00721ECB" w:rsidRPr="00721ECB" w:rsidRDefault="00721ECB" w:rsidP="00721ECB">
      <w:pPr>
        <w:shd w:val="clear" w:color="auto" w:fill="FFFFFF"/>
        <w:spacing w:after="0"/>
        <w:jc w:val="center"/>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Chương 4.</w:t>
      </w:r>
      <w:proofErr w:type="gramEnd"/>
    </w:p>
    <w:p w:rsidR="00721ECB" w:rsidRPr="00721ECB" w:rsidRDefault="00721ECB" w:rsidP="00721ECB">
      <w:pPr>
        <w:shd w:val="clear" w:color="auto" w:fill="FFFFFF"/>
        <w:spacing w:after="0"/>
        <w:jc w:val="center"/>
        <w:rPr>
          <w:rFonts w:ascii="Calibri" w:eastAsia="Times New Roman" w:hAnsi="Calibri" w:cs="Calibri"/>
          <w:color w:val="000000"/>
        </w:rPr>
      </w:pPr>
      <w:r w:rsidRPr="00721ECB">
        <w:rPr>
          <w:rFonts w:ascii="Times New Roman" w:eastAsia="Times New Roman" w:hAnsi="Times New Roman" w:cs="Times New Roman"/>
          <w:b/>
          <w:bCs/>
          <w:color w:val="333333"/>
          <w:sz w:val="24"/>
          <w:szCs w:val="24"/>
        </w:rPr>
        <w:t>XỬ PHẠT VI PHẠM HÀNH CHÍNH TRONG LĨNH VỰC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MỤC 1.</w:t>
      </w:r>
      <w:proofErr w:type="gramEnd"/>
      <w:r w:rsidRPr="00721ECB">
        <w:rPr>
          <w:rFonts w:ascii="Times New Roman" w:eastAsia="Times New Roman" w:hAnsi="Times New Roman" w:cs="Times New Roman"/>
          <w:b/>
          <w:bCs/>
          <w:color w:val="333333"/>
          <w:sz w:val="24"/>
          <w:szCs w:val="24"/>
        </w:rPr>
        <w:t xml:space="preserve"> HÀNH VI VI PHẠM HÀNH CHÍNH TRONG LĨNH VỰC DỰ TRỮ QUỐC GIA, HÌNH THỨC XỬ PHẠT VÀ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32.</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mua, bán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Phạt tiền từ 1.000.000 đồng đến 3.000.000 đồng đối với hành vi không thông báo hoặc niêm yết công khai về đối tượng tham gia mua, bán; phương thức mua, bán; giá mua, bán; thời hạn mua, bán; số lượng, chủng loại, quy cách, tiêu chuẩn, chất lượng hàng dự trữ quốc gia theo quy định của cơ quan nhà nước có thẩm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3.000.000 đồng đến 5.000.000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không thực hiện việc mua hàng dự trữ quốc gia khi đã có đủ các điều kiện theo quyết định của cơ quan nhà nước có thẩm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Phạt tiền từ 5.000.000 đồng đến 7.000.000 đồng đối với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Không thực hiện hoặc thực hiện không đúng các quy định do cơ quan nhà nước có thẩm quyền ban hành về phương thức mua, bán đối với từng loại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Mua, bán hàng dự trữ quốc gia khi chưa có sự đồng ý bằng văn bản của cơ quan nhà nước có thẩm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Mua, bán hàng dự trữ quốc gia khi thời hạn về mua, bán hàng dự trữ quốc gia đã hết hiệu lực;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Mua, bán hàng dự trữ quốc gia không đúng về số lượng, chủng loại, quy cách, tiêu chuẩn, chất lượng đã được cơ quan nhà nước có thẩm quyền phê duyệt.</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4. Phạt tiền từ 10.000.000 đồng đến 20.000.000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tự ý thay đổi giá mua, bán hàng dự trữ quốc gia để trục lợi.</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5.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Buộc nộp lại số lợi bất hợp pháp có được do thực hiện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quy định tại Khoản 1, Khoản 3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33.</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quản lý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cảnh cáo hoặc phạt tiền từ 300.000 đồng đến 500.000 đồng đối với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Không mở sổ sách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dõi về chất lượng, số lượng, chủng loại hàng dự trữ quốc gia trong quá trình bảo quản;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Không thực hiện các báo cáo định kỳ và đột xuất liên quan đến bảo quản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5.000.000 đồng đến 10.000.000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không thực hiện hoặc thực hiện không đúng quy định của cơ quan nhà nước có thẩm quyền về điều chuyển nội bộ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 xml:space="preserve">Buộc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hồi hàng dự trữ quốc gia đã điều chuyển không đúng quy định đối với hành vi quy định tại Khoản 2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34.</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bảo quản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Phạt cảnh cáo hoặc phạt tiền đối với hành vi không thực hiện hoặc thực hiện không đúng quy chuẩn kỹ thuật quốc gia hoặc yêu cầu kỹ thuật bảo quản tạm thời về bảo quản hàng dự trữ quốc gia do cơ quan nhà nước có thẩm quyền ban hành; không chấp hành đúng quy định về thời hạn bảo quản hàng dự trữ quốc gia; bảo quản hàng dự trữ quốc gia không đúng địa điểm đã được cơ quan nhà nước có thẩm quyền quy định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 hoặc phạt tiền từ 300.000 đồng đến 500.000 đồng trong trường hợp không gây thiệt hại;</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3.000.000 đồng đến 5.000.000 đồng trong trường hợp gây thiệt hại về hàng dự trữ quốc gia có giá trị dưới 50.000.000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5.000.000 đồng đến 10.000.000 đồng trong trường hợp gây thiệt hại về hàng dự trữ quốc gia có giá trị từ 50.000.000 đồng đến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Từ 10.000.000 đồng đến 20.000.000 đồng trong trường hợp gây thiệt hại về hàng dự trữ quốc gia có giá trị từ 100.000.000 đồng đến dưới 200.000.000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đ) Từ 20.000.000 đồng đến 30.000.000 đồng trong trường hợp gây thiệt hại về hàng dự trữ quốc gia có giá trị từ 200.000.000 đồng đến dưới 300.000.000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e) Từ 30.000.000 đồng đến 40.000.000 đồng trong trường hợp gây thiệt hại về hàng dự trữ quốc gia có giá trị từ 300.000.000 đồng đến dưới 400.000.000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g) Từ 40.000.000 đồng đến 50.000.000 đồng trong trường hợp gây thiệt hại về hàng dự trữ quốc gia có giá trị từ 400.000.000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cảnh cáo hoặc phạt tiền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cản trở hoạt động cất giữ, bảo quản, luân chuyển hàng dự trữ quốc gia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 hoặc phạt tiền từ 300.000 đồng đến 500.000 đồng trong trường hợp không gây thiệt hại;</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3.000.000 đồng đến 5.000.000 đồng trong trường hợp gây thiệt hại về hàng dự trữ quốc gia có giá trị dưới 50.000.000 đồng;</w:t>
      </w:r>
      <w:bookmarkStart w:id="0" w:name="_GoBack"/>
      <w:bookmarkEnd w:id="0"/>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5.000.000 đồng đến 10.000.000 đồng trong trường hợp gây thiệt hại về hàng dự trữ quốc gia có giá trị từ 50.000.000 đồng đến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Từ 10.000.000 đồng đến 20.000.000 đồng trong trường hợp gây thiệt hại về hàng dự trữ quốc gia có giá trị từ 100.000.000 đồng đến dưới 200.000.000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đ) Từ 20.000.000 đồng đến 30.000.000 đồng trong trường hợp gây thiệt hại về hàng dự trữ quốc gia có giá trị từ 200.000.000 đồng đến dưới 300.000.000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e) Từ 30.000.000 đồng đến 40.000.000 đồng trong trường hợp gây thiệt hại về hàng dự trữ quốc gia có giá trị từ 300.000.000 đồng đến dưới 400.000.000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g) Từ 40.000.000 đồng đến 50.000.000 đồng trong trường hợp gây thiệt hại về hàng dự trữ quốc gia có giá trị từ 400.000.000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Phạt tiền từ 10.000.000 đồng đến 20.000.000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thuê tổ chức, cá nhân không đủ điều kiện để bảo quản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4.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Buộc nộp lại số lợi bất hợp pháp có được do thực hiện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quy định tại các Khoản 1, 2 và 3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35.</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xâm phạm, phá hoại cơ sở vật chất kỹ thuật, kho bảo quản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Phạt cảnh cáo hoặc phạt tiền từ 300.000 đồng đến 500.000 đồng đối với hành vi xâm phạm trái phép vào cơ sở vật chất - kỹ thuật, kho bảo quản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3.000.000 đồng đến 5.000.000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phá hoại cơ sở vật chất - kỹ thuật, kho bảo quản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Hình thức xử phạt bổ sung: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được sử dụng để thực hiện hành vi quy định tại Khoản 1, Khoản 2 Điều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4.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Buộc khôi phục lại nguyên trạng cơ sở vật chất - kỹ thuật, kho bảo quản hàng dự trữ quốc gia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quy định tại Khoản 1, Khoản 2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36.</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cấp phát, cứu trợ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cảnh cáo hoặc phạt tiền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cản trở hoạt động cấp phát, cứu trợ hoặc thực thi một nhiệm vụ khác về dự trữ quốc gia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 hoặc phạt tiền từ 300.000 đồng đến 500.000 đồng trong trường hợp không gây thiệt hại;</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3.000.000 đồng đến 5.000.000 đồng trong trường hợp gây thiệt hại về hàng dự trữ quốc gia có giá trị dưới 50.000.000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5.000.000 đồng đến 10.000.000 đồng trong trường hợp gây thiệt hại về hàng dự trữ quốc gia có giá trị từ 50.000.000 đồng đến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Từ 10.000.000 đồng đến 20.000.000 đồng trong trường hợp gây thiệt hại về hàng dự trữ quốc gia có giá trị từ 100.000.000 đồng đến dưới 200.000.000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đ) Từ 20.000.000 đồng 30.000.000 đồng trong trường hợp gây thiệt hại về hàng dự trữ quốc gia có giá trị từ 200.000.000 đồng đến dưới 300.000.000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e) Từ 30.000.000 đồng đến 40.000.000 đồng trong trường hợp gây thiệt hại về hàng dự trữ quốc gia có giá trị từ 300.000.000 đồng đến dưới 400.000.000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g) Từ 40.000.000 đồng đến 50.000.000 đồng trong trường hợp gây thiệt hại về hàng dự trữ quốc gia có giá trị từ 400.000.000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Phạt cảnh cáo hoặc phạt tiền từ 300.000 đồng đến 500.000 đồng đối với hành vi không thực hiện các thủ tục cấp phát, cứu trợ hàng dự trữ quốc gia trong thời gian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Phạt cảnh cáo hoặc phạt tiền đối với hành vi sử dụng hàng dự trữ quốc gia không đúng mục đích; cấp phát, cứu trợ hàng dự trữ quốc gia không đúng đối tượng theo quyết định của cơ quan nhà nước có thẩm quyền; cấp phát, cứu trợ hàng dự trữ quốc gia không đảm bảo về chủng loại, số lượng, chất lượng, tiêu chuẩn, quy cách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 hoặc phạt tiền từ 300.000 đồng đến 500.000 đồng trong trường hợp không gây thiệt hại;</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b) Từ 3.000.000 đồng đến 5.000.000 đồng trong trường hợp gây thiệt hại về hàng dự trữ quốc gia có giá trị dưới 50.000.000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5.000.000 đồng đến 10.000.000 đồng trong trường hợp gây thiệt hại về hàng dự trữ quốc gia có giá trị từ 50.000.000 đồng đến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Từ 10.000.000 đồng đến 20.000.000 đồng trong trường hợp gây thiệt hại về hàng dự trữ quốc gia có giá trị từ 100.000.000 đồng đến dưới 200.000.000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đ) Từ 20.000.000 đồng đến 30.000.000 đồng trong trường hợp gây thiệt hại về hàng dự trữ quốc gia có giá trị từ 200.000.000 đồng đến dưới 300.000.000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e) Từ 30.000.000 đồng đến 40.000.000 đồng trong trường hợp gây thiệt hại về hàng dự trữ quốc gia có giá trị từ 300.000.000 đồng đến dưới 400.000.000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g) Từ 40.000.000 đồng đến 50.000.000 đồng trong trường hợp gây thiệt hại về hàng dự trữ quốc gia có giá trị từ 400.000.000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4. Phạt tiền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làm thất thoát hàng dự trữ quốc gia dùng để cấp phát, cứu trợ hoặc thực thi một nhiệm vụ khác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Từ 1.000.000 đồng đến 5.000.000 đồng trong trường hợp hàng dự trữ quốc gia có giá trị dưới 50.000.000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5.000.000 đồng đến 10.000.000 đồng trong trường hợp hàng dự trữ quốc gia có giá trị từ 50.000.000 đồng đến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10.000.000 đồng đến 20.000.000 đồng trong trường hợp hàng dự trữ quốc gia có giá trị từ 100.000.000 đồng đến dưới 200.000.000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Từ 20.000.000 đồng đến 30.000.000 đồng trong trường hợp hàng dự trữ quốc gia có giá trị từ 200.000.000 đồng đến dưới 300.000.000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đ) Từ 30.000.000 đồng đến 40.000.000 đồng trong trường hợp hàng dự trữ quốc gia có giá trị từ 300.000.000 đồng đến dưới 400.000.000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e) Từ 40.000.000 đồng đến 50.000.000 đồng trong trường hợp hàng dự trữ quốc gia có giá trị từ 400.000.000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5. Phạt tiền từ 2.000.000 đồng đến 3.000.000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phân phối hàng dự trữ quốc gia không đúng đối tượng theo quyết định của cơ quan nhà nước có thẩm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6. Phạt tiền từ 3.000.000 đồng đến 5.000.000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chậm trễ, trì hoãn trong việc cấp phát, cứu trợ hàng dự trữ quốc gia theo quy định của cơ quan nhà nước có thẩm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7. Phạt tiền từ 5.000.000 đồng đến 10.000.000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chậm trễ, trì hoãn trong việc phân phối hàng dự trữ quốc gia theo quyết định của cơ quan nhà nước có thẩm quyền gây thiệt hại về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8. Hình thức xử phạt bổ sung: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được sử dụng để thực hiện hành vi quy định tại Khoản 1 Điều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9.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Buộc nộp lại số lợi bất hợp pháp có được do thực hiện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quy định tại các Khoản 3, 5, 6 và 7 Điều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b) Buộc hoàn trả hàng dự trữ quốc gia bị thất thoát, sử dụng không đúng mục đích hoặc cấp phát không đúng đối tượng đối với hành vi quy định tại các Khoản 3, 4 và 5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37.</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nhập, xuất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cảnh cáo hoặc phạt tiền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cản trở hoạt động nhập, xuất, vận chuyển hàng dự trữ quốc gia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 hoặc phạt tiền từ 300.000 đồng đến 500.000 đồng trong trường hợp không gây thiệt hại;</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3.000.000 đồng đến 5.000.000 đồng trong trường hợp gây thiệt hại về hàng dự trữ quốc gia có giá trị dưới 50.000.000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5.000.000 đồng đến 10.000.000 đồng trong trường hợp gây thiệt hại về hàng dự trữ quốc gia có giá trị từ 50.000.000 đồng đến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Từ 10.000.000 đồng đến 20.000.000 đồng trong trường hợp gây thiệt hại về hàng dự trữ quốc gia có giá trị từ 100.000.000 đồng đến dưới 200.000.000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đ) Từ 20.000.000 đồng đến 30.000.000 đồng trong trường hợp gây thiệt hại về hàng dự trữ quốc gia có giá trị từ 200.000.000 đồng đến dưới 300.000.000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e) Từ 30.000.000 đồng đến 40.000.000 đồng trong trường hợp gây thiệt hại về hàng dự trữ quốc gia có giá trị từ 300.000.000 đồng đến dưới 400.000.000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g) Từ 40.000.000 đồng đến 50.000.000 đồng trong trường hợp gây thiệt hại về hàng dự trữ quốc gia có giá trị từ 400.000.000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500.000 đồng đến 2.000.000 đồng đối với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Không thực hiện hoặc thực hiện không đúng thủ tục nhập, xuất hàng dự trữ quốc gia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Giao hàng không đúng về số lượng, chủng loại, quy cách, tiêu chuẩn, chất lượng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quyết định của cơ quan nhà nước có thẩm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Phạt tiền từ 3.000.000 đồng đến 5.000.000 đồng đối với hành vi nhập, xuất hàng dự trữ quốc gia không đúng về chủng loại, quy cách, số lượng, chất lượng, thời gian, địa điểm theo quyết định của cơ quan nhà nước có thẩm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4. Phạt tiền từ 5.000.000 đồng đến 10.000.000 đồng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nhập, xuất hàng dự trữ quốc gia khi chưa có quyết định của cơ quan nhà nước có thẩm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5. Hình thức xử phạt bổ sung: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được sử dụng để thực hiện hành vi quy định tại Khoản 1 Điều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6.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Buộc nộp lại số lợi bất hợp pháp có được do thực hiện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quy định tại các Khoản 2, 3 và 4 Điều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Buộc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hồi hàng dự trữ quốc gia đã xuất cấp không đúng quy định đối với các hành vi quy định tại các Khoản 2, 3 và 4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38.</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tiếp nhận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tiền từ 500.000 đồng đến 2.000.000 đồng đối với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 xml:space="preserve">a) Tiếp nhận hàng dự trữ quốc gia không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đúng thời gian, địa điểm theo quyết định của cơ quan nhà nước có thẩm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Không thực hiện hoặc thực hiện không đúng các quy định về thủ tục, trình tự tiếp nhận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Phạt tiền từ 1.000.000 đồng đến 3.000.000 đồng đối với hành vi không tiếp nhận hàng dự trữ quốc gia (hàng dự trữ quốc gia được xuất cho cứu trợ hoặc thực thi một nhiệm vụ khác của cơ quan có thẩm quyền) khi hàng đã có đầy đủ các điều kiện theo quy định của cơ quan nhà nước có thẩm quyền.</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39.</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can thiệp trái pháp luật trong hoạt động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cảnh cáo hoặc phạt tiền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can thiệp trái pháp luật trong hoạt động dự trữ quốc gia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 hoặc phạt tiền từ 300.000 đồng đến 500.000 đồng trong trường hợp không gây thiệt hại;</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3.000.000 đồng đến 5.000.000 đồng trong trường hợp gây thiệt hại về hàng dự trữ quốc gia có giá trị dưới 50.000.000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5.000.000 đồng đến 10.000.000 đồng trong trường hợp gây thiệt hại về hàng dự trữ quốc gia có giá trị từ 50.000.000 đồng đến dưới 100.000.000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Từ 10.000.000 đồng đến 20.000.000 đồng trong trường hợp gây thiệt hại về hàng dự trữ quốc gia có giá trị từ 100.000.000 đồng đến dưới 200.000.000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đ) Từ 20.000.000 đồng đến 30.000.000 đồng trong trường hợp gây thiệt hại về hàng dự trữ quốc gia có giá trị từ 200.000.000 đồng đến dưới 300.000.000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e) Từ 30.000.000 đồng đến 40.000.000 đồng trong trường hợp gây thiệt hại về hàng dự trữ quốc gia có giá trị từ 300.000.000 đồng đến dưới 400.000.000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g) Từ 40.000.000 đồng đến 50.000.000 đồng trong trường hợp gây thiệt hại về hàng dự trữ quốc gia có giá trị từ 400.000.000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Hình thức xử phạt bổ sung: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được sử dụng để thực hiện hành vi quy định tại Khoản 1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40.</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quản lý tiền vốn và phí trong hoạt động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Phạt cảnh cáo hoặc phạt tiền từ 300.000 đồng đến 500.000 đồng đối với hành vi không thực hiện báo cáo việc sử dụng tiền xuất từ vốn dự trữ quốc gia để mua hàng dự trữ quốc gia theo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1.000.000 đồng đến 3.000.000 đồng đối với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Thanh toán khi chưa có hợp đồng mua, bán hàng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Thanh toán khi hàng dự trữ quốc gia không đúng về số lượng hoặc không có đầy đủ hóa đơn, chứng từ;</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Thanh toán khi chưa có biên bản thanh lý hợp đồng hoặc bảng kê chứng từ nhập kho có chữ ký của Thủ trưởng đơn vị đối với các trường hợp mua trực tiếp không qua đấu thầu;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Thanh toán khi chưa được Thủ trưởng đơn vị dự trữ quốc gia chuẩn chi;</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đ) Sử dụng phí nhập, phí xuất, phí bảo quản hàng dự trữ quốc gia không đúng nội dung, vượt định mức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Phạt tiền từ 5.000.000 đồng đến 10.000.000 đồng đối với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Sử dụng vốn dự trữ quốc gia là tiền không đúng mục đích;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Không thực hiện hoặc thực hiện không đúng các quy định về quản lý tiền được xuất từ vốn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Không nộp số tiền còn lại sau khi đã thực hiện xong việc mua hàng dự trữ quốc gia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quy định của cơ quan nhà nước có thẩm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4.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Buộc nộp lại số lợi bất hợp pháp có được do thực hiện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quy định tại Khoản 2, Khoản 3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41.</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kinh doanh, cầm cố, thế chấp, cho thuê, khai thác tài sản thuộc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tiền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kinh doanh, cầm cố, thế chấp, cho thuê, khai thác trái phép tài sản thuộc dự trữ quốc gia (trừ kho bảo quản hàng dự trữ quốc gia)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Từ 3.000.000 đồng đến 5.000.000 đồng trong trường hợp tài sản có giá trị dưới 70.000.000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5.000.000 đồng đến 10.000.000 đồng trong trường hợp tài sản có giá trị từ 70.000.000 đồng đến dưới 150.000.000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Từ 10.000.000 đồng đến 20.000.000 đồng trong trường hợp tài sản có giá trị từ 150.000.000 đồng đến dưới 300.000.000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Từ 20.000.000 đồng đến 30.000.000 đồng trong trường hợp tài sản có giá trị từ 300.000.000 đồng đến dưới 500.000.000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đ) Từ 30.000.000 đồng đến 40.000.000 đồng trong trường hợp tài sản có giá trị từ 500.000.000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kinh doanh, cầm cố, thế chấp, cho thuê, khai thác trái phép tài sản là kho bảo quản hàng dự trữ quốc gia theo các mức phạt sau:</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Từ 20.000.000 đồng đến 30.000.000 đồng trong trường hợp kho bảo quản hàng dự trữ quốc gia có giá trị dưới 500.000.000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Từ 30.000.000 đồng đến 40.000.000 đồng trong trường hợp kho bảo quản hàng dự trữ quốc gia có giá trị từ 500.000.000 đồng trở lên.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Buộc khôi phục lại nguyên trạng tài sản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quy định tại Khoản 2 Điều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 Buộc nộp lại số lợi bất hợp pháp có được do thực hiện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quy định tại Khoản 1, Khoản 2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MỤC 2.</w:t>
      </w:r>
      <w:proofErr w:type="gramEnd"/>
      <w:r w:rsidRPr="00721ECB">
        <w:rPr>
          <w:rFonts w:ascii="Times New Roman" w:eastAsia="Times New Roman" w:hAnsi="Times New Roman" w:cs="Times New Roman"/>
          <w:b/>
          <w:bCs/>
          <w:color w:val="333333"/>
          <w:sz w:val="24"/>
          <w:szCs w:val="24"/>
        </w:rPr>
        <w:t xml:space="preserve"> THẨM QUYỀN LẬP BIÊN BẢN VÀ THẨM QUYỀN XỬ PHẠT VI PHẠM HÀNH CHÍNH TRONG LĨNH VỰC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42.</w:t>
      </w:r>
      <w:proofErr w:type="gramEnd"/>
      <w:r w:rsidRPr="00721ECB">
        <w:rPr>
          <w:rFonts w:ascii="Times New Roman" w:eastAsia="Times New Roman" w:hAnsi="Times New Roman" w:cs="Times New Roman"/>
          <w:b/>
          <w:bCs/>
          <w:color w:val="333333"/>
          <w:sz w:val="24"/>
          <w:szCs w:val="24"/>
        </w:rPr>
        <w:t xml:space="preserve"> Thẩm quyền lập biên bản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phạm hành chính trong lĩnh vực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Người có thẩm quyền lập biên bản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trong lĩnh vực dự trữ quốc gia gồm:</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 xml:space="preserve">a) Người có thẩm quyền xử phạt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trong lĩnh vực dự trữ quốc gia quy định tại các Điều 43, 44 và 45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Công chức được giao nhiệm vụ kiểm tra việc chấp hành pháp luật về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Người có thẩm quyền lập biên bản quy định tại Khoản 1 Điều này có trách nhiệm ra quyết định xử phạt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thẩm quyền hoặc chuyển cấp có thẩm quyền quy định tại các Điều 43, 44 và 45 Nghị định này ra quyết định, xử phạt.</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43.</w:t>
      </w:r>
      <w:proofErr w:type="gramEnd"/>
      <w:r w:rsidRPr="00721ECB">
        <w:rPr>
          <w:rFonts w:ascii="Times New Roman" w:eastAsia="Times New Roman" w:hAnsi="Times New Roman" w:cs="Times New Roman"/>
          <w:b/>
          <w:bCs/>
          <w:color w:val="333333"/>
          <w:sz w:val="24"/>
          <w:szCs w:val="24"/>
        </w:rPr>
        <w:t xml:space="preserve"> Thẩm quyền xử phạt của Chủ tịch Ủy ban nhân dân cấp tỉnh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Phạt tiền đến 50.000.000 đồng đối với cá nhân, đến 100.000.000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4. Áp dụng các biện pháp khắc phục hậu quả quy định tại Mục 1 Chương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44.</w:t>
      </w:r>
      <w:proofErr w:type="gramEnd"/>
      <w:r w:rsidRPr="00721ECB">
        <w:rPr>
          <w:rFonts w:ascii="Times New Roman" w:eastAsia="Times New Roman" w:hAnsi="Times New Roman" w:cs="Times New Roman"/>
          <w:b/>
          <w:bCs/>
          <w:color w:val="333333"/>
          <w:sz w:val="24"/>
          <w:szCs w:val="24"/>
        </w:rPr>
        <w:t xml:space="preserve"> Thẩm quyền xử phạt của Thanh tra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Thanh tra viên, người được giao thực hiện nhiệm vụ thanh tra chuyên ngành trong lĩnh vực dự trữ quốc gia đang thi hành công vụ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500.000 đồng đối với cá nhân, đến 1.000.000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 có giá trị không vượt quá mức phạt tiền quy định tại Điểm b Khoản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Áp dụng các biện pháp khắc phục hậu quả quy định tại Điểm a Khoản 4 Điều 34, Điểm a Khoản 4 Điều 35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Chánh Thanh tra sở, Trưởng đoàn thanh tra cấp sở thực hiện chức năng thanh tra chuyên ngành trong lĩnh vực dự trữ quốc gia, Trưởng đoàn thanh tra chuyên ngành do Tổng cục trưởng Tổng cục Dự trữ Nhà nước ra quyết định thành lập Đoàn thanh tra và Trưởng đoàn thanh tra chuyên ngành do Cục trưởng Cục Dự trữ Nhà nước khu vực ra quyết định thành lập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25.000.000 đồng đối với cá nhân, đến 50.000.000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 có giá trị không vượt quá mức phạt tiền quy định tại Điểm b Khoản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Áp dụng các biện pháp khắc phục hậu quả quy định tại Mục 1 Chương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Trưởng đoàn thanh tra chuyên ngành cấp bộ thực hiện chức năng thanh tra chuyên ngành trong lĩnh vực dự trữ quốc gia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35.000.000 đồng đối với cá nhân, đến 70.000.000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 có giá trị không vượt quá mức phạt tiền quy định tại Điểm b Khoản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Áp dụng các biện pháp khắc phục hậu quả quy định tại Mục 1 Chương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4. Chánh Thanh tra bộ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50.000.000 đồng đối với cá nhân, đến 100.000.000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d) Áp dụng các biện pháp khắc phục hậu quả quy định tại Mục 1 Chương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45.</w:t>
      </w:r>
      <w:proofErr w:type="gramEnd"/>
      <w:r w:rsidRPr="00721ECB">
        <w:rPr>
          <w:rFonts w:ascii="Times New Roman" w:eastAsia="Times New Roman" w:hAnsi="Times New Roman" w:cs="Times New Roman"/>
          <w:b/>
          <w:bCs/>
          <w:color w:val="333333"/>
          <w:sz w:val="24"/>
          <w:szCs w:val="24"/>
        </w:rPr>
        <w:t xml:space="preserve"> Thẩm quyền xử phạt của Cục trưởng Cục Dự trữ Nhà nước khu vực, Tổng cục trưởng Tổng cục Dự trữ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Cục trưởng Cục Dự trữ Nhà nước khu vực thực hiện chức năng thanh tra chuyên ngành trong lĩnh vực dự trữ quốc gia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35.000.000 đồng đối với cá nhân, đến 70.000.000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 có giá trị không vượt quá mức phạt tiền quy định tại Điểm b Khoản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Áp dụng biện pháp khắc phục hậu quả quy định tại Mục 1 Chương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Tổng cục trưởng Tổng cục Dự trữ nhà nước thực hiện chức năng thanh tra chuyên ngành trong lĩnh vực dự trữ quốc gia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50.000.000 đồng đối với cá nhân, đến 100.000.000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c) Tịch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tang vật, phương tiện vi phạm hành chính;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d) Áp dụng biện pháp khắc phục hậu quả quy định tại Mục 1 Chương này.</w:t>
      </w:r>
    </w:p>
    <w:p w:rsidR="00721ECB" w:rsidRPr="00721ECB" w:rsidRDefault="00721ECB" w:rsidP="00721ECB">
      <w:pPr>
        <w:shd w:val="clear" w:color="auto" w:fill="FFFFFF"/>
        <w:spacing w:after="0"/>
        <w:jc w:val="center"/>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Chương 5.</w:t>
      </w:r>
      <w:proofErr w:type="gramEnd"/>
    </w:p>
    <w:p w:rsidR="00721ECB" w:rsidRPr="00721ECB" w:rsidRDefault="00721ECB" w:rsidP="00721ECB">
      <w:pPr>
        <w:shd w:val="clear" w:color="auto" w:fill="FFFFFF"/>
        <w:spacing w:after="0"/>
        <w:jc w:val="center"/>
        <w:rPr>
          <w:rFonts w:ascii="Calibri" w:eastAsia="Times New Roman" w:hAnsi="Calibri" w:cs="Calibri"/>
          <w:color w:val="000000"/>
        </w:rPr>
      </w:pPr>
      <w:r w:rsidRPr="00721ECB">
        <w:rPr>
          <w:rFonts w:ascii="Times New Roman" w:eastAsia="Times New Roman" w:hAnsi="Times New Roman" w:cs="Times New Roman"/>
          <w:b/>
          <w:bCs/>
          <w:color w:val="333333"/>
          <w:sz w:val="24"/>
          <w:szCs w:val="24"/>
        </w:rPr>
        <w:t>XỬ PHẠT VI PHẠM HÀNH CHÍNH TRONG LĨNH VỰC KHO BẠC NHÀ NƯỚC</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MỤC 1.</w:t>
      </w:r>
      <w:proofErr w:type="gramEnd"/>
      <w:r w:rsidRPr="00721ECB">
        <w:rPr>
          <w:rFonts w:ascii="Times New Roman" w:eastAsia="Times New Roman" w:hAnsi="Times New Roman" w:cs="Times New Roman"/>
          <w:b/>
          <w:bCs/>
          <w:color w:val="333333"/>
          <w:sz w:val="24"/>
          <w:szCs w:val="24"/>
        </w:rPr>
        <w:t xml:space="preserve"> HÀNH VI VI PHẠM QUY ĐỊNH VỀ ĐIỀU KIỆN CHI NGÂN SÁCH NHÀ NƯỚC, HÌNH THỨC XỬ PHẠT VÀ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46.</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quy định về khoản chi ngân sách nhà nước phải có trong dự toán ngân sách nhà nước được cấp có thẩm quyền giao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cảnh cáo hoặc phạt tiền từ 500.000 đồng đến 1.000.000 đồng đối với tổ chức có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Lập hồ sơ, chứng từ gửi kho bạc nhà nước để chi các khoản chi thường xuyên của ngân sách nhà nước sai so với dự toán được cấp có thẩm quyền giao;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Lập hồ sơ, chứng từ gửi kho bạc nhà nước để chi đầu tư xây dựng cơ bản, chi vốn sự nghiệp có tính chất đầu tư cho các khối lượng công việc, hạng mục công trình, công trình không có trong dự toán hoặc sai so với dự toán được cấp có thẩm quyền phê duyệt trong các trường hợp chỉ định thầu hoặc tự thực hiện hoặc các công việc thực hiện không thông qua hợp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3.000.000 đồng đến 6.000.000 đồng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lập hồ sơ, chứng từ gửi kho bạc nhà nước để chi ngân sách nhà nước cho khối lượng công việc chưa thực hiện hoặc thanh toán vượt giá trị hợp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Buộc phải thu hồi đối với các khoản đã chi sai dự toán, không có trong dự toán, không có khối lượng thực hiện và phần đã thanh toán vượt giá trị hợp đồng đối với các hành vi quy định tại Khoản 1, Khoản 2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47.</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chi ngân sách nhà nước sai chế độ, tiêu chuẩn, định mức chi do cơ quan nhà nước có thẩm quyền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 xml:space="preserve">1. Phạt tiền từ 3.000.000 đồng đến 6.000.000 đồng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lập hồ sơ, chứng từ gửi kho bạc nhà nước để chi ngân sách nhà nước sai chế độ, tiêu chuẩn, định mức chi do cơ quan nhà nước có thẩm quyền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Trường hợp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mua sắm hoặc thuê tài sản nhà nước vượt tiêu chuẩn, định mức do cơ quan nhà nước có thẩm quyền quy định thì bị xử phạt theo quy định tại Điều 5, Điều 6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Buộc phải thu hồi đối với các khoản chi đã chi sai chế độ, tiêu chuẩn, định mức chi do cơ quan nhà nước có thẩm quyền quy định đối với hành vi quy định tại Khoản 1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MỤC 2.</w:t>
      </w:r>
      <w:proofErr w:type="gramEnd"/>
      <w:r w:rsidRPr="00721ECB">
        <w:rPr>
          <w:rFonts w:ascii="Times New Roman" w:eastAsia="Times New Roman" w:hAnsi="Times New Roman" w:cs="Times New Roman"/>
          <w:b/>
          <w:bCs/>
          <w:color w:val="333333"/>
          <w:sz w:val="24"/>
          <w:szCs w:val="24"/>
        </w:rPr>
        <w:t xml:space="preserve"> HÀNH VI VI PHẠM QUY ĐỊNH VỀ THỦ TỤC KIỂM SOÁT CHI NGÂN SÁCH NHÀ NƯỚC, HÌNH THỨC XỬ PHẠT VÀ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48.</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lập hồ sơ, chứng từ giả mạo để chi ngân sách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tiền từ 5.000.000 đồng đến 10.000.000 đồng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lập hồ sơ, chứng từ giả mạo gửi kho bạc nhà nước để thanh toán, chi trả các khoản chi thường xuyên hoặc chi sự nghiệp có tính chất thường xuyên của ngân sách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30.000.000 đồng đến 50.000.000 đồng đối với tổ chức có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lập hồ sơ, chứng từ giả mạo gửi kho bạc nhà nước để thanh toán, chi trả các khoản chi đầu tư xây dựng cơ bản hoặc chi sự nghiệp có tính chất đầu tư của ngân sách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Buộc phải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hồi toàn bộ các khoản đã chi từ việc sử dụng hồ sơ, chứng từ giả mạo đối với các hành vi quy định tại Khoản 1, Khoản 2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49.</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chế độ thanh toán các khoản chi ngân sách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Phạt cảnh cáo hoặc phạt tiền từ 500.000 đồng đến 1.000.000 đồng đối với tổ chức có hành vi lập hồ sơ, chứng từ đề nghị kho bạc nhà nước chuyển tiền thanh toán không đúng tên hoặc tài khoản đơn vị thụ hưởng đã được ghi trong hợp đồng hoặc phụ lục điều chỉnh hợp đồng giữa đơn vị dự toán hoặc chủ đầu tư với nhà cung cấp hàng hóa, dịch vụ.</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Phạt tiền từ 2.000.000 đồng đến 4.000.000 đồng đối với tổ chức có hành vi lập hồ sơ, chứng từ đề nghị thanh toán chi ngân sách nhà nước không phù hợp với các điều khoản thanh toán đã được quy định trong hợp đồng hoặc phụ lục điều chỉnh hợp đồng giữa đơn vị dự toán hoặc chủ đầu tư với nhà cung cấp hàng hóa, dịch vụ.</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50.</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thủ tục kiểm soát cam kết chi</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Phạt cảnh cáo hoặc phạt tiền từ 500.000 đồng đến 1.000.000 đồng đối với tổ chức có hành vi không làm thủ tục kiểm soát cam kết chi ngân sách nhà nước đối với các khoản chi thuộc phạm vi phải thực hiện cam kết chi theo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Buộc phải làm thủ tục cam kết chi trước khi đề nghị kho bạc nhà nước thanh toán, chi trả ngân sách nhà nước đối với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quy định tại Khoản 1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51.</w:t>
      </w:r>
      <w:proofErr w:type="gramEnd"/>
      <w:r w:rsidRPr="00721ECB">
        <w:rPr>
          <w:rFonts w:ascii="Times New Roman" w:eastAsia="Times New Roman" w:hAnsi="Times New Roman" w:cs="Times New Roman"/>
          <w:b/>
          <w:bCs/>
          <w:color w:val="333333"/>
          <w:sz w:val="24"/>
          <w:szCs w:val="24"/>
        </w:rPr>
        <w:t xml:space="preserve"> Hành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vi phạm thời hạn thanh toán tạm ứng ngân sách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Phạt cảnh cáo hoặc phạt tiền từ 500.000 đồng đến 1.000.000 đồng đối với tổ chức có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lastRenderedPageBreak/>
        <w:t xml:space="preserve">a) Làm thủ tục thanh toán tạm ứng sau thời hạn cuối cùng phải thực hiện thanh toán tạm ứng đối với các khoản chi thường xuyên không có hợp đồng mua bán hàng hóa, dịch vụ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quy định;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Không làm thủ tục thanh toán tạm ứng chi đầu tư xây dựng cơ bản hoặc chi sự nghiệp có tính chất đầu tư trong lần đề nghị thanh toán đầu tiên.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Phạt tiền từ 2.000.000 đồng đến 4.000.000 đồng đối với tổ chức có một trong các hành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vi phạm sau đây: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Không làm thủ tục thanh toán hết tạm ứng đối với các khoản chi thường xuyên, có hợp đồng mua bán hàng hóa dịch vụ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chế độ quy định trong lần thanh toán cuối cùng của hợp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Không làm thủ tục thanh toán hết tạm ứng đối với các khoản chi đầu tư xây dựng cơ bản hoặc chi sự nghiệp có tính chất đầu tư khi giá trị đề nghị thanh toán đạt đến 80% giá trị hợp đồng;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Làm thủ tục thanh toán tạm ứng đối với khoản chi bồi thường giải phóng mặt bằng, hỗ trợ tái định cư sau 30 ngày làm việc, kể từ ngày chi trả cho người thụ hưởng.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Biện pháp khắc phục hậu quả:</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Buộc phải làm thủ tục thanh toán tạm ứng hoặc bị </w:t>
      </w:r>
      <w:proofErr w:type="gramStart"/>
      <w:r w:rsidRPr="00721ECB">
        <w:rPr>
          <w:rFonts w:ascii="Times New Roman" w:eastAsia="Times New Roman" w:hAnsi="Times New Roman" w:cs="Times New Roman"/>
          <w:color w:val="000000"/>
          <w:sz w:val="24"/>
          <w:szCs w:val="24"/>
        </w:rPr>
        <w:t>thu</w:t>
      </w:r>
      <w:proofErr w:type="gramEnd"/>
      <w:r w:rsidRPr="00721ECB">
        <w:rPr>
          <w:rFonts w:ascii="Times New Roman" w:eastAsia="Times New Roman" w:hAnsi="Times New Roman" w:cs="Times New Roman"/>
          <w:color w:val="000000"/>
          <w:sz w:val="24"/>
          <w:szCs w:val="24"/>
        </w:rPr>
        <w:t xml:space="preserve"> hồi khoản đã tạm ứng chi ngân sách (trường hợp không có khối lượng thanh toán) đối với các hành vi quy định tại Khoản 1, Khoản 2 Điều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MỤC 3.</w:t>
      </w:r>
      <w:proofErr w:type="gramEnd"/>
      <w:r w:rsidRPr="00721ECB">
        <w:rPr>
          <w:rFonts w:ascii="Times New Roman" w:eastAsia="Times New Roman" w:hAnsi="Times New Roman" w:cs="Times New Roman"/>
          <w:b/>
          <w:bCs/>
          <w:color w:val="333333"/>
          <w:sz w:val="24"/>
          <w:szCs w:val="24"/>
        </w:rPr>
        <w:t xml:space="preserve"> THẨM QUYỀN LẬP BIÊN BẢN VÀ THẨM QUYỀN XỬ PHẠT VI PHẠM HÀNH CHÍNH TRONG LĨNH VỰC KHO BẠC NHÀ NƯỚC</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52.</w:t>
      </w:r>
      <w:proofErr w:type="gramEnd"/>
      <w:r w:rsidRPr="00721ECB">
        <w:rPr>
          <w:rFonts w:ascii="Times New Roman" w:eastAsia="Times New Roman" w:hAnsi="Times New Roman" w:cs="Times New Roman"/>
          <w:b/>
          <w:bCs/>
          <w:color w:val="333333"/>
          <w:sz w:val="24"/>
          <w:szCs w:val="24"/>
        </w:rPr>
        <w:t xml:space="preserve"> Thẩm quyền lập biên bản </w:t>
      </w:r>
      <w:proofErr w:type="gramStart"/>
      <w:r w:rsidRPr="00721ECB">
        <w:rPr>
          <w:rFonts w:ascii="Times New Roman" w:eastAsia="Times New Roman" w:hAnsi="Times New Roman" w:cs="Times New Roman"/>
          <w:b/>
          <w:bCs/>
          <w:color w:val="333333"/>
          <w:sz w:val="24"/>
          <w:szCs w:val="24"/>
        </w:rPr>
        <w:t>vi</w:t>
      </w:r>
      <w:proofErr w:type="gramEnd"/>
      <w:r w:rsidRPr="00721ECB">
        <w:rPr>
          <w:rFonts w:ascii="Times New Roman" w:eastAsia="Times New Roman" w:hAnsi="Times New Roman" w:cs="Times New Roman"/>
          <w:b/>
          <w:bCs/>
          <w:color w:val="333333"/>
          <w:sz w:val="24"/>
          <w:szCs w:val="24"/>
        </w:rPr>
        <w:t xml:space="preserve"> phạm hành chính trong lĩnh vực Kho bạc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1. Người có thẩm quyền lập biên bản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trong lĩnh vực Kho bạc Nhà nước gồm:</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a) Người có thẩm quyền xử phạt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trong lĩnh vực Kho bạc Nhà nước quy định tại Điều 53, Điều 54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Công chức được giao nhiệm vụ kiểm soát chi ngân sách nhà nước qua Kho bạc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Người có thẩm quyền lập biên bản quy định tại Khoản 1 Điều này có trách nhiệm ra quyết định xử phạt </w:t>
      </w:r>
      <w:proofErr w:type="gramStart"/>
      <w:r w:rsidRPr="00721ECB">
        <w:rPr>
          <w:rFonts w:ascii="Times New Roman" w:eastAsia="Times New Roman" w:hAnsi="Times New Roman" w:cs="Times New Roman"/>
          <w:color w:val="000000"/>
          <w:sz w:val="24"/>
          <w:szCs w:val="24"/>
        </w:rPr>
        <w:t>theo</w:t>
      </w:r>
      <w:proofErr w:type="gramEnd"/>
      <w:r w:rsidRPr="00721ECB">
        <w:rPr>
          <w:rFonts w:ascii="Times New Roman" w:eastAsia="Times New Roman" w:hAnsi="Times New Roman" w:cs="Times New Roman"/>
          <w:color w:val="000000"/>
          <w:sz w:val="24"/>
          <w:szCs w:val="24"/>
        </w:rPr>
        <w:t xml:space="preserve"> thẩm quyền hoặc chuyển cấp có thẩm quyền quy định tại Điều 53, Điều 54 Nghị định này ra quyết định xử phạt.</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53.</w:t>
      </w:r>
      <w:proofErr w:type="gramEnd"/>
      <w:r w:rsidRPr="00721ECB">
        <w:rPr>
          <w:rFonts w:ascii="Times New Roman" w:eastAsia="Times New Roman" w:hAnsi="Times New Roman" w:cs="Times New Roman"/>
          <w:b/>
          <w:bCs/>
          <w:color w:val="333333"/>
          <w:sz w:val="24"/>
          <w:szCs w:val="24"/>
        </w:rPr>
        <w:t xml:space="preserve"> Thẩm quyền xử phạt của Thanh tra</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Thanh tra viên tài chính, công chức Kho bạc Nhà nước được giao nhiệm vụ thanh tra chuyên ngành đang thi hành công vụ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1.000.000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Chánh thanh tra Sở Tài chính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25.000.000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Áp dụng các biện pháp khắc phục hậu quả quy định tại Mục 1 và Mục 2 Chương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3. Chánh thanh tra Bộ Tài chính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50.000.000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Áp dụng các biện pháp khắc phục hậu quả quy định tại Mục 1 và Mục 2 Chương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lastRenderedPageBreak/>
        <w:t>Điều 54.</w:t>
      </w:r>
      <w:proofErr w:type="gramEnd"/>
      <w:r w:rsidRPr="00721ECB">
        <w:rPr>
          <w:rFonts w:ascii="Times New Roman" w:eastAsia="Times New Roman" w:hAnsi="Times New Roman" w:cs="Times New Roman"/>
          <w:b/>
          <w:bCs/>
          <w:color w:val="333333"/>
          <w:sz w:val="24"/>
          <w:szCs w:val="24"/>
        </w:rPr>
        <w:t xml:space="preserve"> Thẩm quyền xử phạt của Tổng Giám đốc Kho bạc Nhà nước; Giám đốc Kho bạc Nhà nước tỉnh, thành phố trực thuộc trung ương</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Giám đốc Kho bạc Nhà nước tỉnh, thành phố trực thuộc trung ương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35.000.000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Áp dụng các biện pháp khắc phục hậu quả quy định tại Mục 1 và Mục 2 Chương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Tổng Giám đốc Kho bạc Nhà nước có quyền:</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Phạt cảnh cáo;</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Phạt tiền đến 50.000.000 đồng đối với tổ chức;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Áp dụng các biện pháp khắc phục hậu quả quy định tại Mục 1 và Mục 2 Chương này.</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Chương 6.</w:t>
      </w:r>
      <w:proofErr w:type="gramEnd"/>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b/>
          <w:bCs/>
          <w:color w:val="333333"/>
          <w:sz w:val="24"/>
          <w:szCs w:val="24"/>
        </w:rPr>
        <w:t>ĐIỀU KHOẢN THI HÀNH</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55.</w:t>
      </w:r>
      <w:proofErr w:type="gramEnd"/>
      <w:r w:rsidRPr="00721ECB">
        <w:rPr>
          <w:rFonts w:ascii="Times New Roman" w:eastAsia="Times New Roman" w:hAnsi="Times New Roman" w:cs="Times New Roman"/>
          <w:b/>
          <w:bCs/>
          <w:color w:val="333333"/>
          <w:sz w:val="24"/>
          <w:szCs w:val="24"/>
        </w:rPr>
        <w:t xml:space="preserve"> Hiệu lực thi hành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Nghị định này có hiệu lực thi hành kể từ ngày 15 tháng 01 năm 2014.</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Kể từ ngày Nghị định này có hiệu lực thi hành, các quy định sau đây hết hiệu lực thi hành: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a) Nghị định số 66/2012/NĐ-CP ngày 06 tháng 9 năm 2012 của Chính phủ quy định việc xử phạt vi phạm hành chính trong lĩnh vực quản lý, sử dụng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b) Các Điều 24, 25, 26 và Mục 2, Mục 3 Chương III Nghị định số 84/2006/NĐ-CP ngày 18 tháng 8 năm 2006 của Chính phủ quy định về bồi thường thiệt hại, xử lý kỷ luật, xử phạt vi phạm hành chính trong thực hành tiết kiệm, chống lãng phí;</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c) Nghị định số 25/2007/NĐ-CP ngày 12 tháng 5 năm 2007 của Chính phủ quy định về xử phạt vi phạm hành chính trong lĩnh vực dự trữ quốc gia.</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56.</w:t>
      </w:r>
      <w:proofErr w:type="gramEnd"/>
      <w:r w:rsidRPr="00721ECB">
        <w:rPr>
          <w:rFonts w:ascii="Times New Roman" w:eastAsia="Times New Roman" w:hAnsi="Times New Roman" w:cs="Times New Roman"/>
          <w:b/>
          <w:bCs/>
          <w:color w:val="333333"/>
          <w:sz w:val="24"/>
          <w:szCs w:val="24"/>
        </w:rPr>
        <w:t xml:space="preserve"> Điều khoản chuyển tiếp</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Đối với các hành vi vi phạm hành chính trong lĩnh vực quản lý, sử dụng tài sản nhà nước; thực hành tiết kiệm, chống lãng phí; dự trữ quốc gia; kho bạc nhà nước xảy ra trước ngày Nghị định này có hiệu lực thi hành mà sau đó mới bị phát hiện hoặc đang xem xét, giải quyết thì áp dụng các quy định về xử phạt quy định tại Nghị định này nếu Nghị định này quy định trách nhiệm pháp lý nhẹ hơn cho cá nhân, tổ chức vi phạm.</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2. Việc giải quyết khiếu nại, tố cáo đối với quyết định xử phạt </w:t>
      </w:r>
      <w:proofErr w:type="gramStart"/>
      <w:r w:rsidRPr="00721ECB">
        <w:rPr>
          <w:rFonts w:ascii="Times New Roman" w:eastAsia="Times New Roman" w:hAnsi="Times New Roman" w:cs="Times New Roman"/>
          <w:color w:val="000000"/>
          <w:sz w:val="24"/>
          <w:szCs w:val="24"/>
        </w:rPr>
        <w:t>vi</w:t>
      </w:r>
      <w:proofErr w:type="gramEnd"/>
      <w:r w:rsidRPr="00721ECB">
        <w:rPr>
          <w:rFonts w:ascii="Times New Roman" w:eastAsia="Times New Roman" w:hAnsi="Times New Roman" w:cs="Times New Roman"/>
          <w:color w:val="000000"/>
          <w:sz w:val="24"/>
          <w:szCs w:val="24"/>
        </w:rPr>
        <w:t xml:space="preserve"> phạm hành chính thực hiện theo quy định của pháp luật về khiếu nại, tố cáo.</w:t>
      </w:r>
    </w:p>
    <w:p w:rsidR="00721ECB" w:rsidRPr="00721ECB" w:rsidRDefault="00721ECB" w:rsidP="00721ECB">
      <w:pPr>
        <w:shd w:val="clear" w:color="auto" w:fill="FFFFFF"/>
        <w:spacing w:after="0"/>
        <w:jc w:val="both"/>
        <w:rPr>
          <w:rFonts w:ascii="Calibri" w:eastAsia="Times New Roman" w:hAnsi="Calibri" w:cs="Calibri"/>
          <w:color w:val="000000"/>
        </w:rPr>
      </w:pPr>
      <w:proofErr w:type="gramStart"/>
      <w:r w:rsidRPr="00721ECB">
        <w:rPr>
          <w:rFonts w:ascii="Times New Roman" w:eastAsia="Times New Roman" w:hAnsi="Times New Roman" w:cs="Times New Roman"/>
          <w:b/>
          <w:bCs/>
          <w:color w:val="333333"/>
          <w:sz w:val="24"/>
          <w:szCs w:val="24"/>
        </w:rPr>
        <w:t>Điều 57.</w:t>
      </w:r>
      <w:proofErr w:type="gramEnd"/>
      <w:r w:rsidRPr="00721ECB">
        <w:rPr>
          <w:rFonts w:ascii="Times New Roman" w:eastAsia="Times New Roman" w:hAnsi="Times New Roman" w:cs="Times New Roman"/>
          <w:b/>
          <w:bCs/>
          <w:color w:val="333333"/>
          <w:sz w:val="24"/>
          <w:szCs w:val="24"/>
        </w:rPr>
        <w:t xml:space="preserve"> Trách nhiệm thi hành</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1. Bộ trưởng Bộ Tài chính có trách nhiệm quy định chi tiết và hướng dẫn thực hiện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2. Các Bộ, cơ quan ngang Bộ, cơ quan thuộc Chính phủ, Ủy ban nhân dân các cấp có trách nhiệm hướng dẫn việc thực hiện và kiểm tra việc thực hiện xử phạt vi phạm hành chính trong lĩnh vực quản lý, sử dụng tài sản nhà nước; thực hành tiết kiệm, chống lãng phí; dự trữ quốc gia; kho bạc nhà nước quy định tại Nghị định này.</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 xml:space="preserve">3. Các cơ quan chức năng của Nhà nước, các tổ chức, cá nhân khi phát hiện hành vi vi phạm hành chính trong lĩnh vực quản lý, sử dụng tài sản nhà nước; thực hành tiết kiệm, chống lãng phí; </w:t>
      </w:r>
      <w:r w:rsidRPr="00721ECB">
        <w:rPr>
          <w:rFonts w:ascii="Times New Roman" w:eastAsia="Times New Roman" w:hAnsi="Times New Roman" w:cs="Times New Roman"/>
          <w:color w:val="000000"/>
          <w:sz w:val="24"/>
          <w:szCs w:val="24"/>
        </w:rPr>
        <w:lastRenderedPageBreak/>
        <w:t>dự trữ quốc gia; kho bạc nhà nước có trách nhiệm chuyển hồ sơ (nếu có) hoặc thông báo tới người có thẩm quyền xử phạt vi phạm hành chính quy định tại Nghị định này để xem xét, xử lý.</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333333"/>
          <w:sz w:val="24"/>
          <w:szCs w:val="24"/>
        </w:rPr>
        <w:t xml:space="preserve">Trường hợp các hành vi vi phạm hành chính trong lĩnh vực quản lý, sử dụng tài sản nhà nước thuộc trường hợp phải thu hồi tài sản nhà nước theo quy định của pháp luật về quản lý, sử dụng tài sản nhà nước thì người có thẩm quyền xử phạt vi phạm hành chính quy định tại Điều 23 và Điều 24 Nghị định này sau khi ra quyết định xử phạt vi phạm hành chính có trách nhiệm thông báo tới cơ quan nhà nước có thẩm quyền theo quy định của pháp luật về quản lý, sử dụng tài sản nhà nước để ra quyết định thu hồi đối với tài sản theo quy định. Việc xử lý tài sản sau khi </w:t>
      </w:r>
      <w:proofErr w:type="gramStart"/>
      <w:r w:rsidRPr="00721ECB">
        <w:rPr>
          <w:rFonts w:ascii="Times New Roman" w:eastAsia="Times New Roman" w:hAnsi="Times New Roman" w:cs="Times New Roman"/>
          <w:color w:val="333333"/>
          <w:sz w:val="24"/>
          <w:szCs w:val="24"/>
        </w:rPr>
        <w:t>thu</w:t>
      </w:r>
      <w:proofErr w:type="gramEnd"/>
      <w:r w:rsidRPr="00721ECB">
        <w:rPr>
          <w:rFonts w:ascii="Times New Roman" w:eastAsia="Times New Roman" w:hAnsi="Times New Roman" w:cs="Times New Roman"/>
          <w:color w:val="333333"/>
          <w:sz w:val="24"/>
          <w:szCs w:val="24"/>
        </w:rPr>
        <w:t xml:space="preserve"> hồi được thực hiện theo quy định của pháp luật về quản lý, sử dụng tài sản nhà nước.</w:t>
      </w:r>
    </w:p>
    <w:p w:rsidR="00721ECB" w:rsidRPr="00721ECB" w:rsidRDefault="00721ECB" w:rsidP="00721ECB">
      <w:pPr>
        <w:shd w:val="clear" w:color="auto" w:fill="FFFFFF"/>
        <w:spacing w:after="0"/>
        <w:jc w:val="both"/>
        <w:rPr>
          <w:rFonts w:ascii="Calibri" w:eastAsia="Times New Roman" w:hAnsi="Calibri" w:cs="Calibri"/>
          <w:color w:val="000000"/>
        </w:rPr>
      </w:pPr>
      <w:r w:rsidRPr="00721ECB">
        <w:rPr>
          <w:rFonts w:ascii="Times New Roman" w:eastAsia="Times New Roman" w:hAnsi="Times New Roman" w:cs="Times New Roman"/>
          <w:color w:val="000000"/>
          <w:sz w:val="24"/>
          <w:szCs w:val="24"/>
        </w:rPr>
        <w:t>4. Các Bộ trưởng, Thủ trưởng cơ quan ngang Bộ, Thủ trưởng cơ quan thuộc Chính phủ, Chủ tịch Ủy ban nhân dân các cấp và các tổ chức, cá nhân liên quan chịu trách nhiệm thi hành Nghị định này./.</w:t>
      </w:r>
    </w:p>
    <w:p w:rsidR="00721ECB" w:rsidRPr="00721ECB" w:rsidRDefault="00721ECB" w:rsidP="00721ECB">
      <w:pPr>
        <w:shd w:val="clear" w:color="auto" w:fill="FFFFFF"/>
        <w:spacing w:after="160"/>
        <w:rPr>
          <w:rFonts w:ascii="Calibri" w:eastAsia="Times New Roman" w:hAnsi="Calibri" w:cs="Calibri"/>
          <w:color w:val="000000"/>
        </w:rPr>
      </w:pPr>
      <w:r w:rsidRPr="00721ECB">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770"/>
        <w:gridCol w:w="4095"/>
      </w:tblGrid>
      <w:tr w:rsidR="00721ECB" w:rsidRPr="00721ECB" w:rsidTr="00721ECB">
        <w:tc>
          <w:tcPr>
            <w:tcW w:w="4770" w:type="dxa"/>
            <w:shd w:val="clear" w:color="auto" w:fill="FFFFFF"/>
            <w:hideMark/>
          </w:tcPr>
          <w:p w:rsidR="00721ECB" w:rsidRPr="00721ECB" w:rsidRDefault="00721ECB" w:rsidP="00721ECB">
            <w:pPr>
              <w:spacing w:after="0"/>
              <w:rPr>
                <w:rFonts w:ascii="times" w:eastAsia="Times New Roman" w:hAnsi="times" w:cs="Arial"/>
                <w:color w:val="000000"/>
                <w:sz w:val="20"/>
                <w:szCs w:val="20"/>
              </w:rPr>
            </w:pPr>
            <w:r w:rsidRPr="00721ECB">
              <w:rPr>
                <w:rFonts w:ascii="Times New Roman" w:eastAsia="Times New Roman" w:hAnsi="Times New Roman" w:cs="Times New Roman"/>
                <w:b/>
                <w:bCs/>
                <w:i/>
                <w:iCs/>
                <w:color w:val="000000"/>
                <w:sz w:val="24"/>
                <w:szCs w:val="24"/>
              </w:rPr>
              <w:t>Nơi nhận:</w:t>
            </w:r>
            <w:r w:rsidRPr="00721ECB">
              <w:rPr>
                <w:rFonts w:ascii="Times New Roman" w:eastAsia="Times New Roman" w:hAnsi="Times New Roman" w:cs="Times New Roman"/>
                <w:color w:val="000000"/>
                <w:sz w:val="24"/>
                <w:szCs w:val="24"/>
              </w:rPr>
              <w:br/>
              <w:t>- Ban Bí thư Trung ương Đảng;</w:t>
            </w:r>
            <w:r w:rsidRPr="00721ECB">
              <w:rPr>
                <w:rFonts w:ascii="Times New Roman" w:eastAsia="Times New Roman" w:hAnsi="Times New Roman" w:cs="Times New Roman"/>
                <w:color w:val="000000"/>
                <w:sz w:val="24"/>
                <w:szCs w:val="24"/>
              </w:rPr>
              <w:br/>
              <w:t>- Thủ tướng, các Phó Thủ tướng Chính phủ;</w:t>
            </w:r>
            <w:r w:rsidRPr="00721ECB">
              <w:rPr>
                <w:rFonts w:ascii="Times New Roman" w:eastAsia="Times New Roman" w:hAnsi="Times New Roman" w:cs="Times New Roman"/>
                <w:color w:val="000000"/>
                <w:sz w:val="24"/>
                <w:szCs w:val="24"/>
              </w:rPr>
              <w:br/>
              <w:t>- Các Bộ, cơ quan ngang Bộ, cơ quan thuộc CP;</w:t>
            </w:r>
            <w:r w:rsidRPr="00721ECB">
              <w:rPr>
                <w:rFonts w:ascii="Times New Roman" w:eastAsia="Times New Roman" w:hAnsi="Times New Roman" w:cs="Times New Roman"/>
                <w:color w:val="000000"/>
                <w:sz w:val="24"/>
                <w:szCs w:val="24"/>
              </w:rPr>
              <w:br/>
              <w:t>- HĐND, UBND các tỉnh, TP trực thuộc TW;</w:t>
            </w:r>
            <w:r w:rsidRPr="00721ECB">
              <w:rPr>
                <w:rFonts w:ascii="Times New Roman" w:eastAsia="Times New Roman" w:hAnsi="Times New Roman" w:cs="Times New Roman"/>
                <w:color w:val="000000"/>
                <w:sz w:val="24"/>
                <w:szCs w:val="24"/>
              </w:rPr>
              <w:br/>
              <w:t>- Văn phòng Trung ương và các Ban của Đảng;</w:t>
            </w:r>
            <w:r w:rsidRPr="00721ECB">
              <w:rPr>
                <w:rFonts w:ascii="Times New Roman" w:eastAsia="Times New Roman" w:hAnsi="Times New Roman" w:cs="Times New Roman"/>
                <w:color w:val="000000"/>
                <w:sz w:val="24"/>
                <w:szCs w:val="24"/>
              </w:rPr>
              <w:br/>
              <w:t>- Văn phòng Tổng Bí thư;</w:t>
            </w:r>
            <w:r w:rsidRPr="00721ECB">
              <w:rPr>
                <w:rFonts w:ascii="Times New Roman" w:eastAsia="Times New Roman" w:hAnsi="Times New Roman" w:cs="Times New Roman"/>
                <w:color w:val="000000"/>
                <w:sz w:val="24"/>
                <w:szCs w:val="24"/>
              </w:rPr>
              <w:br/>
              <w:t>- Văn phòng Chủ tịch nước;</w:t>
            </w:r>
            <w:r w:rsidRPr="00721ECB">
              <w:rPr>
                <w:rFonts w:ascii="Times New Roman" w:eastAsia="Times New Roman" w:hAnsi="Times New Roman" w:cs="Times New Roman"/>
                <w:color w:val="000000"/>
                <w:sz w:val="24"/>
                <w:szCs w:val="24"/>
              </w:rPr>
              <w:br/>
              <w:t>- Hội đồng Dân tộc và các Ủy ban của Quốc hội;</w:t>
            </w:r>
            <w:r w:rsidRPr="00721ECB">
              <w:rPr>
                <w:rFonts w:ascii="Times New Roman" w:eastAsia="Times New Roman" w:hAnsi="Times New Roman" w:cs="Times New Roman"/>
                <w:color w:val="000000"/>
                <w:sz w:val="24"/>
                <w:szCs w:val="24"/>
              </w:rPr>
              <w:br/>
              <w:t>- Văn phòng Quốc hội;</w:t>
            </w:r>
            <w:r w:rsidRPr="00721ECB">
              <w:rPr>
                <w:rFonts w:ascii="Times New Roman" w:eastAsia="Times New Roman" w:hAnsi="Times New Roman" w:cs="Times New Roman"/>
                <w:color w:val="000000"/>
                <w:sz w:val="24"/>
                <w:szCs w:val="24"/>
              </w:rPr>
              <w:br/>
              <w:t>- Tòa án nhân dân tối cao;</w:t>
            </w:r>
            <w:r w:rsidRPr="00721ECB">
              <w:rPr>
                <w:rFonts w:ascii="Times New Roman" w:eastAsia="Times New Roman" w:hAnsi="Times New Roman" w:cs="Times New Roman"/>
                <w:color w:val="000000"/>
                <w:sz w:val="24"/>
                <w:szCs w:val="24"/>
              </w:rPr>
              <w:br/>
              <w:t>- Viện kiểm sát nhân dân tối cao;</w:t>
            </w:r>
            <w:r w:rsidRPr="00721ECB">
              <w:rPr>
                <w:rFonts w:ascii="Times New Roman" w:eastAsia="Times New Roman" w:hAnsi="Times New Roman" w:cs="Times New Roman"/>
                <w:color w:val="000000"/>
                <w:sz w:val="24"/>
                <w:szCs w:val="24"/>
              </w:rPr>
              <w:br/>
              <w:t>- Kiểm toán Nhà nước;</w:t>
            </w:r>
            <w:r w:rsidRPr="00721ECB">
              <w:rPr>
                <w:rFonts w:ascii="Times New Roman" w:eastAsia="Times New Roman" w:hAnsi="Times New Roman" w:cs="Times New Roman"/>
                <w:color w:val="000000"/>
                <w:sz w:val="24"/>
                <w:szCs w:val="24"/>
              </w:rPr>
              <w:br/>
              <w:t>- Ủy ban Giám sát tài chính Quốc gia;</w:t>
            </w:r>
            <w:r w:rsidRPr="00721ECB">
              <w:rPr>
                <w:rFonts w:ascii="Times New Roman" w:eastAsia="Times New Roman" w:hAnsi="Times New Roman" w:cs="Times New Roman"/>
                <w:color w:val="000000"/>
                <w:sz w:val="24"/>
                <w:szCs w:val="24"/>
              </w:rPr>
              <w:br/>
              <w:t>- Ngân hàng Chính sách xã hội;</w:t>
            </w:r>
            <w:r w:rsidRPr="00721ECB">
              <w:rPr>
                <w:rFonts w:ascii="Times New Roman" w:eastAsia="Times New Roman" w:hAnsi="Times New Roman" w:cs="Times New Roman"/>
                <w:color w:val="000000"/>
                <w:sz w:val="24"/>
                <w:szCs w:val="24"/>
              </w:rPr>
              <w:br/>
              <w:t>- Ngân hàng Phát triển Việt Nam;</w:t>
            </w:r>
            <w:r w:rsidRPr="00721ECB">
              <w:rPr>
                <w:rFonts w:ascii="Times New Roman" w:eastAsia="Times New Roman" w:hAnsi="Times New Roman" w:cs="Times New Roman"/>
                <w:color w:val="000000"/>
                <w:sz w:val="24"/>
                <w:szCs w:val="24"/>
              </w:rPr>
              <w:br/>
              <w:t>- UBTW Mặt trận Tổ quốc Việt Nam;</w:t>
            </w:r>
            <w:r w:rsidRPr="00721ECB">
              <w:rPr>
                <w:rFonts w:ascii="Times New Roman" w:eastAsia="Times New Roman" w:hAnsi="Times New Roman" w:cs="Times New Roman"/>
                <w:color w:val="000000"/>
                <w:sz w:val="24"/>
                <w:szCs w:val="24"/>
              </w:rPr>
              <w:br/>
              <w:t>- Cơ quan Trung ương của các đoàn thể;</w:t>
            </w:r>
            <w:r w:rsidRPr="00721ECB">
              <w:rPr>
                <w:rFonts w:ascii="Times New Roman" w:eastAsia="Times New Roman" w:hAnsi="Times New Roman" w:cs="Times New Roman"/>
                <w:color w:val="000000"/>
                <w:sz w:val="24"/>
                <w:szCs w:val="24"/>
              </w:rPr>
              <w:br/>
              <w:t>- VPCP: BTCN, các PCN, Trợ lý TTCP, TGĐ Cổng TTĐT, các Vụ, Cục, đơn vị trực thuộc, Công báo;</w:t>
            </w:r>
            <w:r w:rsidRPr="00721ECB">
              <w:rPr>
                <w:rFonts w:ascii="Times New Roman" w:eastAsia="Times New Roman" w:hAnsi="Times New Roman" w:cs="Times New Roman"/>
                <w:color w:val="000000"/>
                <w:sz w:val="24"/>
                <w:szCs w:val="24"/>
              </w:rPr>
              <w:br/>
              <w:t>- Lưu: Văn thư, KTTH (3b).</w:t>
            </w:r>
          </w:p>
        </w:tc>
        <w:tc>
          <w:tcPr>
            <w:tcW w:w="4095" w:type="dxa"/>
            <w:shd w:val="clear" w:color="auto" w:fill="FFFFFF"/>
            <w:hideMark/>
          </w:tcPr>
          <w:p w:rsidR="00721ECB" w:rsidRPr="00721ECB" w:rsidRDefault="00721ECB" w:rsidP="00721ECB">
            <w:pPr>
              <w:spacing w:after="0"/>
              <w:jc w:val="center"/>
              <w:rPr>
                <w:rFonts w:ascii="times" w:eastAsia="Times New Roman" w:hAnsi="times" w:cs="Arial"/>
                <w:color w:val="000000"/>
                <w:sz w:val="20"/>
                <w:szCs w:val="20"/>
              </w:rPr>
            </w:pPr>
            <w:r w:rsidRPr="00721ECB">
              <w:rPr>
                <w:rFonts w:ascii="Times New Roman" w:eastAsia="Times New Roman" w:hAnsi="Times New Roman" w:cs="Times New Roman"/>
                <w:b/>
                <w:bCs/>
                <w:color w:val="000000"/>
                <w:sz w:val="24"/>
                <w:szCs w:val="24"/>
              </w:rPr>
              <w:t>TM. CHÍNH PHỦ</w:t>
            </w:r>
            <w:r w:rsidRPr="00721ECB">
              <w:rPr>
                <w:rFonts w:ascii="Times New Roman" w:eastAsia="Times New Roman" w:hAnsi="Times New Roman" w:cs="Times New Roman"/>
                <w:b/>
                <w:bCs/>
                <w:color w:val="000000"/>
                <w:sz w:val="24"/>
                <w:szCs w:val="24"/>
              </w:rPr>
              <w:br/>
              <w:t>THỦ TƯỚNG</w:t>
            </w:r>
            <w:r w:rsidRPr="00721ECB">
              <w:rPr>
                <w:rFonts w:ascii="Times New Roman" w:eastAsia="Times New Roman" w:hAnsi="Times New Roman" w:cs="Times New Roman"/>
                <w:b/>
                <w:bCs/>
                <w:color w:val="000000"/>
                <w:sz w:val="24"/>
                <w:szCs w:val="24"/>
              </w:rPr>
              <w:br/>
            </w:r>
            <w:r w:rsidRPr="00721ECB">
              <w:rPr>
                <w:rFonts w:ascii="Times New Roman" w:eastAsia="Times New Roman" w:hAnsi="Times New Roman" w:cs="Times New Roman"/>
                <w:b/>
                <w:bCs/>
                <w:color w:val="000000"/>
                <w:sz w:val="24"/>
                <w:szCs w:val="24"/>
              </w:rPr>
              <w:br/>
            </w:r>
            <w:r w:rsidRPr="00721ECB">
              <w:rPr>
                <w:rFonts w:ascii="Times New Roman" w:eastAsia="Times New Roman" w:hAnsi="Times New Roman" w:cs="Times New Roman"/>
                <w:b/>
                <w:bCs/>
                <w:color w:val="000000"/>
                <w:sz w:val="24"/>
                <w:szCs w:val="24"/>
              </w:rPr>
              <w:br/>
            </w:r>
            <w:r w:rsidRPr="00721ECB">
              <w:rPr>
                <w:rFonts w:ascii="Times New Roman" w:eastAsia="Times New Roman" w:hAnsi="Times New Roman" w:cs="Times New Roman"/>
                <w:b/>
                <w:bCs/>
                <w:color w:val="000000"/>
                <w:sz w:val="24"/>
                <w:szCs w:val="24"/>
              </w:rPr>
              <w:br/>
            </w:r>
            <w:r w:rsidRPr="00721ECB">
              <w:rPr>
                <w:rFonts w:ascii="Times New Roman" w:eastAsia="Times New Roman" w:hAnsi="Times New Roman" w:cs="Times New Roman"/>
                <w:b/>
                <w:bCs/>
                <w:color w:val="000000"/>
                <w:sz w:val="24"/>
                <w:szCs w:val="24"/>
              </w:rPr>
              <w:br/>
              <w:t>Nguyễn Tấn Dũng</w:t>
            </w:r>
          </w:p>
        </w:tc>
      </w:tr>
    </w:tbl>
    <w:p w:rsidR="00FA53C0" w:rsidRDefault="00FA53C0" w:rsidP="00721ECB"/>
    <w:sectPr w:rsidR="00FA5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432"/>
    <w:rsid w:val="00073432"/>
    <w:rsid w:val="00721ECB"/>
    <w:rsid w:val="00FA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432"/>
    <w:rPr>
      <w:rFonts w:ascii="Tahoma" w:hAnsi="Tahoma" w:cs="Tahoma"/>
      <w:sz w:val="16"/>
      <w:szCs w:val="16"/>
    </w:rPr>
  </w:style>
  <w:style w:type="paragraph" w:styleId="NormalWeb">
    <w:name w:val="Normal (Web)"/>
    <w:basedOn w:val="Normal"/>
    <w:uiPriority w:val="99"/>
    <w:unhideWhenUsed/>
    <w:rsid w:val="00721EC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432"/>
    <w:rPr>
      <w:rFonts w:ascii="Tahoma" w:hAnsi="Tahoma" w:cs="Tahoma"/>
      <w:sz w:val="16"/>
      <w:szCs w:val="16"/>
    </w:rPr>
  </w:style>
  <w:style w:type="paragraph" w:styleId="NormalWeb">
    <w:name w:val="Normal (Web)"/>
    <w:basedOn w:val="Normal"/>
    <w:uiPriority w:val="99"/>
    <w:unhideWhenUsed/>
    <w:rsid w:val="00721E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27</Pages>
  <Words>10401</Words>
  <Characters>59289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2021-07-14T09:42:00Z</cp:lastPrinted>
  <dcterms:created xsi:type="dcterms:W3CDTF">2021-07-14T09:37:00Z</dcterms:created>
  <dcterms:modified xsi:type="dcterms:W3CDTF">2021-07-14T10:00:00Z</dcterms:modified>
</cp:coreProperties>
</file>