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345"/>
        <w:gridCol w:w="5505"/>
      </w:tblGrid>
      <w:tr w:rsidR="002E402F" w:rsidRPr="002E402F" w:rsidTr="002E402F">
        <w:tc>
          <w:tcPr>
            <w:tcW w:w="3345" w:type="dxa"/>
            <w:shd w:val="clear" w:color="auto" w:fill="FFFFFF"/>
            <w:hideMark/>
          </w:tcPr>
          <w:p w:rsidR="002E402F" w:rsidRPr="002E402F" w:rsidRDefault="002E402F" w:rsidP="002E402F">
            <w:pPr>
              <w:spacing w:before="240" w:after="0"/>
              <w:jc w:val="center"/>
              <w:rPr>
                <w:rFonts w:ascii="Times New Roman" w:eastAsia="Times New Roman" w:hAnsi="Times New Roman" w:cs="Times New Roman"/>
                <w:color w:val="000000"/>
                <w:sz w:val="28"/>
                <w:szCs w:val="28"/>
              </w:rPr>
            </w:pPr>
            <w:bookmarkStart w:id="0" w:name="_GoBack"/>
            <w:bookmarkEnd w:id="0"/>
            <w:r w:rsidRPr="002E402F">
              <w:rPr>
                <w:rFonts w:ascii="Times New Roman" w:eastAsia="Times New Roman" w:hAnsi="Times New Roman" w:cs="Times New Roman"/>
                <w:b/>
                <w:bCs/>
                <w:color w:val="000000"/>
                <w:sz w:val="28"/>
                <w:szCs w:val="28"/>
              </w:rPr>
              <w:t>CHÍNH PHỦ</w:t>
            </w:r>
          </w:p>
        </w:tc>
        <w:tc>
          <w:tcPr>
            <w:tcW w:w="5505" w:type="dxa"/>
            <w:shd w:val="clear" w:color="auto" w:fill="FFFFFF"/>
            <w:hideMark/>
          </w:tcPr>
          <w:p w:rsidR="002E402F" w:rsidRPr="002E402F" w:rsidRDefault="002E402F" w:rsidP="002E402F">
            <w:pPr>
              <w:spacing w:before="240" w:after="0"/>
              <w:jc w:val="center"/>
              <w:rPr>
                <w:rFonts w:ascii="Times New Roman" w:eastAsia="Times New Roman" w:hAnsi="Times New Roman" w:cs="Times New Roman"/>
                <w:color w:val="000000"/>
                <w:sz w:val="28"/>
                <w:szCs w:val="28"/>
              </w:rPr>
            </w:pPr>
            <w:r w:rsidRPr="002E402F">
              <w:rPr>
                <w:rFonts w:ascii="Times New Roman" w:eastAsia="Times New Roman" w:hAnsi="Times New Roman" w:cs="Times New Roman"/>
                <w:b/>
                <w:bCs/>
                <w:color w:val="000000"/>
                <w:sz w:val="28"/>
                <w:szCs w:val="28"/>
              </w:rPr>
              <w:t>CỘNG HÒA XÃ HỘI CHỦ NGHĨA VIỆT NAM</w:t>
            </w:r>
            <w:r w:rsidRPr="002E402F">
              <w:rPr>
                <w:rFonts w:ascii="Times New Roman" w:eastAsia="Times New Roman" w:hAnsi="Times New Roman" w:cs="Times New Roman"/>
                <w:b/>
                <w:bCs/>
                <w:color w:val="000000"/>
                <w:sz w:val="28"/>
                <w:szCs w:val="28"/>
              </w:rPr>
              <w:br/>
              <w:t>Độc lập - Tự do - Hạnh phúc</w:t>
            </w:r>
          </w:p>
        </w:tc>
      </w:tr>
      <w:tr w:rsidR="002E402F" w:rsidRPr="002E402F" w:rsidTr="002E402F">
        <w:tc>
          <w:tcPr>
            <w:tcW w:w="3345" w:type="dxa"/>
            <w:shd w:val="clear" w:color="auto" w:fill="FFFFFF"/>
            <w:hideMark/>
          </w:tcPr>
          <w:p w:rsidR="002E402F" w:rsidRPr="002E402F" w:rsidRDefault="002E402F" w:rsidP="002E402F">
            <w:pPr>
              <w:spacing w:before="240" w:after="0"/>
              <w:jc w:val="center"/>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Số: 04/2016/NĐ-CP</w:t>
            </w:r>
          </w:p>
        </w:tc>
        <w:tc>
          <w:tcPr>
            <w:tcW w:w="5505" w:type="dxa"/>
            <w:shd w:val="clear" w:color="auto" w:fill="FFFFFF"/>
            <w:hideMark/>
          </w:tcPr>
          <w:p w:rsidR="002E402F" w:rsidRPr="002E402F" w:rsidRDefault="002E402F" w:rsidP="002E402F">
            <w:pPr>
              <w:spacing w:before="240" w:after="0"/>
              <w:jc w:val="right"/>
              <w:rPr>
                <w:rFonts w:ascii="Times New Roman" w:eastAsia="Times New Roman" w:hAnsi="Times New Roman" w:cs="Times New Roman"/>
                <w:color w:val="000000"/>
                <w:sz w:val="28"/>
                <w:szCs w:val="28"/>
              </w:rPr>
            </w:pPr>
            <w:r w:rsidRPr="002E402F">
              <w:rPr>
                <w:rFonts w:ascii="Times New Roman" w:eastAsia="Times New Roman" w:hAnsi="Times New Roman" w:cs="Times New Roman"/>
                <w:i/>
                <w:iCs/>
                <w:color w:val="000000"/>
                <w:sz w:val="28"/>
                <w:szCs w:val="28"/>
              </w:rPr>
              <w:t>Hà Nội, ngày 06 tháng 01 năm 2016</w:t>
            </w:r>
          </w:p>
        </w:tc>
      </w:tr>
    </w:tbl>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 </w:t>
      </w:r>
    </w:p>
    <w:p w:rsidR="002E402F" w:rsidRPr="002E402F" w:rsidRDefault="002E402F" w:rsidP="002E402F">
      <w:pPr>
        <w:shd w:val="clear" w:color="auto" w:fill="FFFFFF"/>
        <w:spacing w:before="240" w:after="0"/>
        <w:jc w:val="center"/>
        <w:rPr>
          <w:rFonts w:ascii="Times New Roman" w:eastAsia="Times New Roman" w:hAnsi="Times New Roman" w:cs="Times New Roman"/>
          <w:color w:val="000000"/>
          <w:sz w:val="28"/>
          <w:szCs w:val="28"/>
        </w:rPr>
      </w:pPr>
      <w:r w:rsidRPr="002E402F">
        <w:rPr>
          <w:rFonts w:ascii="Times New Roman" w:eastAsia="Times New Roman" w:hAnsi="Times New Roman" w:cs="Times New Roman"/>
          <w:b/>
          <w:bCs/>
          <w:color w:val="000000"/>
          <w:sz w:val="28"/>
          <w:szCs w:val="28"/>
        </w:rPr>
        <w:t>NGHỊ ĐỊNH</w:t>
      </w:r>
    </w:p>
    <w:p w:rsidR="002E402F" w:rsidRPr="002E402F" w:rsidRDefault="002E402F" w:rsidP="002E402F">
      <w:pPr>
        <w:shd w:val="clear" w:color="auto" w:fill="FFFFFF"/>
        <w:spacing w:before="240" w:after="0"/>
        <w:jc w:val="center"/>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SỬA ĐỔI, BỔ SUNG MỘT SỐ ĐIỀU CỦA NGHỊ ĐỊNH SỐ 52/2009/NĐ-CP NGÀY 03 THÁNG 6 NĂM 2009 CỦA CHÍNH PHỦ QUY ĐỊNH CHI TIẾT VÀ HƯỚNG DẪN THI HÀNH MỘT SỐ ĐIỀU CỦA LUẬT QUẢN LÝ, SỬ DỤNG TÀI SẢN NHÀ NƯỚC</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i/>
          <w:iCs/>
          <w:color w:val="000000"/>
          <w:sz w:val="28"/>
          <w:szCs w:val="28"/>
        </w:rPr>
        <w:t>Căn cứ Luật Tổ chức Chính phủ ngày 19 tháng 6 năm 2015;</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i/>
          <w:iCs/>
          <w:color w:val="000000"/>
          <w:sz w:val="28"/>
          <w:szCs w:val="28"/>
        </w:rPr>
        <w:t>Căn cứ Luật Quản lý, sử dụng tài sản nhà nước ngày 03 tháng 6 năm 2008;</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i/>
          <w:iCs/>
          <w:color w:val="000000"/>
          <w:sz w:val="28"/>
          <w:szCs w:val="28"/>
        </w:rPr>
        <w:t xml:space="preserve">Căn cứ Luật Đất </w:t>
      </w:r>
      <w:proofErr w:type="gramStart"/>
      <w:r w:rsidRPr="002E402F">
        <w:rPr>
          <w:rFonts w:ascii="Times New Roman" w:eastAsia="Times New Roman" w:hAnsi="Times New Roman" w:cs="Times New Roman"/>
          <w:i/>
          <w:iCs/>
          <w:color w:val="000000"/>
          <w:sz w:val="28"/>
          <w:szCs w:val="28"/>
        </w:rPr>
        <w:t>đai</w:t>
      </w:r>
      <w:proofErr w:type="gramEnd"/>
      <w:r w:rsidRPr="002E402F">
        <w:rPr>
          <w:rFonts w:ascii="Times New Roman" w:eastAsia="Times New Roman" w:hAnsi="Times New Roman" w:cs="Times New Roman"/>
          <w:i/>
          <w:iCs/>
          <w:color w:val="000000"/>
          <w:sz w:val="28"/>
          <w:szCs w:val="28"/>
        </w:rPr>
        <w:t xml:space="preserve"> ngày 29 tháng 11 năm 2013;</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i/>
          <w:iCs/>
          <w:color w:val="000000"/>
          <w:sz w:val="28"/>
          <w:szCs w:val="28"/>
        </w:rPr>
        <w:t>Căn cứ Luật Ngân sách nhà nước ngày 16 tháng 12 năm 2002;</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i/>
          <w:iCs/>
          <w:color w:val="000000"/>
          <w:sz w:val="28"/>
          <w:szCs w:val="28"/>
        </w:rPr>
        <w:t>Theo đề nghị của Bộ trưởng Bộ Tài chính,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i/>
          <w:iCs/>
          <w:color w:val="000000"/>
          <w:sz w:val="28"/>
          <w:szCs w:val="28"/>
        </w:rPr>
        <w:t>Chính phủ ban hành Nghị định sửa đổi, bổ sung một số điều của Nghị định số 52/2009/NĐ-CP ngày 03 tháng 6 năm 2009 của Chính phủ quy định chi tiết và hướng dẫn thi hành một số điều của Luật Quản lý, sử dụng tài sản nhà nước.</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proofErr w:type="gramStart"/>
      <w:r w:rsidRPr="002E402F">
        <w:rPr>
          <w:rFonts w:ascii="Times New Roman" w:eastAsia="Times New Roman" w:hAnsi="Times New Roman" w:cs="Times New Roman"/>
          <w:b/>
          <w:bCs/>
          <w:color w:val="000000"/>
          <w:sz w:val="28"/>
          <w:szCs w:val="28"/>
        </w:rPr>
        <w:t>Điều 1.</w:t>
      </w:r>
      <w:proofErr w:type="gramEnd"/>
      <w:r w:rsidRPr="002E402F">
        <w:rPr>
          <w:rFonts w:ascii="Times New Roman" w:eastAsia="Times New Roman" w:hAnsi="Times New Roman" w:cs="Times New Roman"/>
          <w:b/>
          <w:bCs/>
          <w:color w:val="000000"/>
          <w:sz w:val="28"/>
          <w:szCs w:val="28"/>
        </w:rPr>
        <w:t xml:space="preserve"> Sửa đổi, bổ sung một số điều của Nghị định số 52/2009/NĐ-CP ngày 03 tháng 6 năm 2009 của Chính phủ</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b/>
          <w:bCs/>
          <w:color w:val="000000"/>
          <w:sz w:val="28"/>
          <w:szCs w:val="28"/>
        </w:rPr>
        <w:t>1. Sửa đổi, bổ sung </w:t>
      </w:r>
      <w:r w:rsidRPr="002E402F">
        <w:rPr>
          <w:rFonts w:ascii="Times New Roman" w:eastAsia="Times New Roman" w:hAnsi="Times New Roman" w:cs="Times New Roman"/>
          <w:color w:val="000000"/>
          <w:sz w:val="28"/>
          <w:szCs w:val="28"/>
        </w:rPr>
        <w:t>Điều 37 </w:t>
      </w:r>
      <w:r w:rsidRPr="002E402F">
        <w:rPr>
          <w:rFonts w:ascii="Times New Roman" w:eastAsia="Times New Roman" w:hAnsi="Times New Roman" w:cs="Times New Roman"/>
          <w:b/>
          <w:bCs/>
          <w:color w:val="000000"/>
          <w:sz w:val="28"/>
          <w:szCs w:val="28"/>
        </w:rPr>
        <w:t>như sau:</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proofErr w:type="gramStart"/>
      <w:r w:rsidRPr="002E402F">
        <w:rPr>
          <w:rFonts w:ascii="Times New Roman" w:eastAsia="Times New Roman" w:hAnsi="Times New Roman" w:cs="Times New Roman"/>
          <w:b/>
          <w:bCs/>
          <w:color w:val="000000"/>
          <w:sz w:val="28"/>
          <w:szCs w:val="28"/>
        </w:rPr>
        <w:t>“Điều 37.</w:t>
      </w:r>
      <w:proofErr w:type="gramEnd"/>
      <w:r w:rsidRPr="002E402F">
        <w:rPr>
          <w:rFonts w:ascii="Times New Roman" w:eastAsia="Times New Roman" w:hAnsi="Times New Roman" w:cs="Times New Roman"/>
          <w:b/>
          <w:bCs/>
          <w:color w:val="000000"/>
          <w:sz w:val="28"/>
          <w:szCs w:val="28"/>
        </w:rPr>
        <w:t xml:space="preserve"> Quản lý, sử dụng tài sản nhà nước tại đơn vị sự nghiệp công lập</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 xml:space="preserve">1. Căn cứ vào điều kiện quy định tại Điều 37a Nghị định này, các Bộ, cơ quan trung ương, Ủy ban nhân dân cấp tỉnh rà soát toàn bộ các đơn vị sự nghiệp công lập thuộc phạm </w:t>
      </w:r>
      <w:proofErr w:type="gramStart"/>
      <w:r w:rsidRPr="002E402F">
        <w:rPr>
          <w:rFonts w:ascii="Times New Roman" w:eastAsia="Times New Roman" w:hAnsi="Times New Roman" w:cs="Times New Roman"/>
          <w:color w:val="000000"/>
          <w:sz w:val="28"/>
          <w:szCs w:val="28"/>
        </w:rPr>
        <w:t>vi</w:t>
      </w:r>
      <w:proofErr w:type="gramEnd"/>
      <w:r w:rsidRPr="002E402F">
        <w:rPr>
          <w:rFonts w:ascii="Times New Roman" w:eastAsia="Times New Roman" w:hAnsi="Times New Roman" w:cs="Times New Roman"/>
          <w:color w:val="000000"/>
          <w:sz w:val="28"/>
          <w:szCs w:val="28"/>
        </w:rPr>
        <w:t xml:space="preserve"> quản lý để xác định: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lastRenderedPageBreak/>
        <w:t xml:space="preserve">a) Các đơn vị sự nghiệp công lập đủ điều kiện được Nhà nước xác định giá trị tài sản để giao cho đơn vị quản lý </w:t>
      </w:r>
      <w:proofErr w:type="gramStart"/>
      <w:r w:rsidRPr="002E402F">
        <w:rPr>
          <w:rFonts w:ascii="Times New Roman" w:eastAsia="Times New Roman" w:hAnsi="Times New Roman" w:cs="Times New Roman"/>
          <w:color w:val="000000"/>
          <w:sz w:val="28"/>
          <w:szCs w:val="28"/>
        </w:rPr>
        <w:t>theo</w:t>
      </w:r>
      <w:proofErr w:type="gramEnd"/>
      <w:r w:rsidRPr="002E402F">
        <w:rPr>
          <w:rFonts w:ascii="Times New Roman" w:eastAsia="Times New Roman" w:hAnsi="Times New Roman" w:cs="Times New Roman"/>
          <w:color w:val="000000"/>
          <w:sz w:val="28"/>
          <w:szCs w:val="28"/>
        </w:rPr>
        <w:t xml:space="preserve"> quy định của Luật Quản lý, sử dụng tài sản nhà nước (gọi tắt là đơn vị sự nghiệp công lập tự chủ tài chính);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 xml:space="preserve">b) Các đơn vị sự nghiệp công lập chưa đủ điều kiện được Nhà nước xác định giá trị tài sản để giao cho đơn vị quản lý </w:t>
      </w:r>
      <w:proofErr w:type="gramStart"/>
      <w:r w:rsidRPr="002E402F">
        <w:rPr>
          <w:rFonts w:ascii="Times New Roman" w:eastAsia="Times New Roman" w:hAnsi="Times New Roman" w:cs="Times New Roman"/>
          <w:color w:val="000000"/>
          <w:sz w:val="28"/>
          <w:szCs w:val="28"/>
        </w:rPr>
        <w:t>theo</w:t>
      </w:r>
      <w:proofErr w:type="gramEnd"/>
      <w:r w:rsidRPr="002E402F">
        <w:rPr>
          <w:rFonts w:ascii="Times New Roman" w:eastAsia="Times New Roman" w:hAnsi="Times New Roman" w:cs="Times New Roman"/>
          <w:color w:val="000000"/>
          <w:sz w:val="28"/>
          <w:szCs w:val="28"/>
        </w:rPr>
        <w:t xml:space="preserve"> quy định của Luật Quản lý, sử dụng tài sản nhà nước (gọi tắt là đơn vị sự nghiệp công lập chưa tự chủ tài chính).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2. Đối với các đơn vị quy định tại Điểm a Khoản 1 Điều này, các Bộ, cơ quan trung ương, Ủy ban nhân dân cấp tỉnh có văn bản xác nhận đủ điều kiện được Nhà nước xác định giá trị tài sản để giao cho đơn vị quản lý theo cơ chế giao vốn cho doanh nghiệp và chỉ đạo thực hiện các công việc tiếp theo để được xác định giá trị tài sản giao cho đơn vị quản lý theo cơ chế giao vốn cho doanh nghiệp theo quy định tại Điều 38, Điều 39 Nghị định này.</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Nội dung chủ yếu của văn bản xác nhận đơn vị sự nghiệp công lập đủ điều kiện được Nhà nước xác định giá trị tài sản để giao cho đơn vị quản lý theo cơ chế giao vốn cho doanh nghiệp bao gồm:</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a) Tên đơn vị sự nghiệp công lập được xác nhận là đơn vị sự nghiệp công lập đủ điều kiện được Nhà nước xác định giá trị tài sản để giao cho đơn vị quản lý theo cơ chế giao vốn cho doanh nghiệp;</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b) Trách nhiệm của đơn vị sự nghiệp công lập trong việc kiểm kê, phân loại, xác định giá trị tài sản, trình cấp có thẩm quyền quyết định giao tài sản;</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c) Thời hạn thực hiện các công việc quy định tại Điều 38, Điều 39 Nghị định này.</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 xml:space="preserve">3. Đối với đơn vị sự nghiệp công lập chưa tự chủ tài chính, việc đầu tư xây dựng, mua sắm, thuê, sử dụng, sửa chữa, bảo dưỡng, điều chuyển, thu hồi, thanh lý, bán, tiêu hủy, kiểm kê, hạch toán, báo cáo, công khai, thanh tra, kiểm tra, kiểm toán tài sản nhà nước thực hiện theo quy định áp dụng đối với cơ quan nhà nước tại Chương III Luật Quản lý, sử dụng tài sản nhà nước và Chương II Nghị định này. Riêng tiền </w:t>
      </w:r>
      <w:proofErr w:type="gramStart"/>
      <w:r w:rsidRPr="002E402F">
        <w:rPr>
          <w:rFonts w:ascii="Times New Roman" w:eastAsia="Times New Roman" w:hAnsi="Times New Roman" w:cs="Times New Roman"/>
          <w:color w:val="000000"/>
          <w:sz w:val="28"/>
          <w:szCs w:val="28"/>
        </w:rPr>
        <w:t>thu</w:t>
      </w:r>
      <w:proofErr w:type="gramEnd"/>
      <w:r w:rsidRPr="002E402F">
        <w:rPr>
          <w:rFonts w:ascii="Times New Roman" w:eastAsia="Times New Roman" w:hAnsi="Times New Roman" w:cs="Times New Roman"/>
          <w:color w:val="000000"/>
          <w:sz w:val="28"/>
          <w:szCs w:val="28"/>
        </w:rPr>
        <w:t xml:space="preserve"> được từ thanh lý tài sản, đơn vị sự nghiệp công lập chưa tự chủ tài chính được sử dụng để bổ sung Quỹ phát triển hoạt động sự nghiệp.</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lastRenderedPageBreak/>
        <w:t>4. Đối với đơn vị sự nghiệp công lập tự chủ tài chính, việc quản lý, sử dụng tài sản nhà nước thực hiện theo quy định tại các Điều 30, 31, 32 và 33 Luật Quản lý, sử dụng tài sản nhà nước và các Điều từ 38 đến 51 Nghị định này. Việc sử dụng tài sản nhà nước vào mục đích sản xuất, kinh doanh dịch vụ, cho thuê, liên doanh, liên kết phải được kê khai báo cáo để đăng nhập vào Cơ sở dữ liệu quốc gia về tài sản nhà nước. Bộ Tài chính hướng dẫn cụ thể việc kê khai báo cáo và đăng nhập thông tin về tài sản nhà nước sử dụng vào mục đích sản xuất, kinh doanh dịch vụ, cho thuê, liên doanh, liên kết vào Cơ sở dữ liệu quốc gia về tài sản nhà nước".</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b/>
          <w:bCs/>
          <w:color w:val="000000"/>
          <w:sz w:val="28"/>
          <w:szCs w:val="28"/>
        </w:rPr>
        <w:t>2. Bổ sung Điều 37a như sau:</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proofErr w:type="gramStart"/>
      <w:r w:rsidRPr="002E402F">
        <w:rPr>
          <w:rFonts w:ascii="Times New Roman" w:eastAsia="Times New Roman" w:hAnsi="Times New Roman" w:cs="Times New Roman"/>
          <w:b/>
          <w:bCs/>
          <w:color w:val="000000"/>
          <w:sz w:val="28"/>
          <w:szCs w:val="28"/>
        </w:rPr>
        <w:t>“Điều 37a.</w:t>
      </w:r>
      <w:proofErr w:type="gramEnd"/>
      <w:r w:rsidRPr="002E402F">
        <w:rPr>
          <w:rFonts w:ascii="Times New Roman" w:eastAsia="Times New Roman" w:hAnsi="Times New Roman" w:cs="Times New Roman"/>
          <w:b/>
          <w:bCs/>
          <w:color w:val="000000"/>
          <w:sz w:val="28"/>
          <w:szCs w:val="28"/>
        </w:rPr>
        <w:t xml:space="preserve"> Điều kiện đơn vị sự nghiệp công lập được Nhà nước xác định giá trị tài sản để giao cho đơn vị quản lý </w:t>
      </w:r>
      <w:proofErr w:type="gramStart"/>
      <w:r w:rsidRPr="002E402F">
        <w:rPr>
          <w:rFonts w:ascii="Times New Roman" w:eastAsia="Times New Roman" w:hAnsi="Times New Roman" w:cs="Times New Roman"/>
          <w:b/>
          <w:bCs/>
          <w:color w:val="000000"/>
          <w:sz w:val="28"/>
          <w:szCs w:val="28"/>
        </w:rPr>
        <w:t>theo</w:t>
      </w:r>
      <w:proofErr w:type="gramEnd"/>
      <w:r w:rsidRPr="002E402F">
        <w:rPr>
          <w:rFonts w:ascii="Times New Roman" w:eastAsia="Times New Roman" w:hAnsi="Times New Roman" w:cs="Times New Roman"/>
          <w:b/>
          <w:bCs/>
          <w:color w:val="000000"/>
          <w:sz w:val="28"/>
          <w:szCs w:val="28"/>
        </w:rPr>
        <w:t xml:space="preserve"> cơ chế giao vốn cho doanh nghiệp</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 xml:space="preserve">1. Đơn vị sự nghiệp công lập đủ điều kiện được Nhà nước xác định giá trị tài sản để giao cho đơn vị quản lý </w:t>
      </w:r>
      <w:proofErr w:type="gramStart"/>
      <w:r w:rsidRPr="002E402F">
        <w:rPr>
          <w:rFonts w:ascii="Times New Roman" w:eastAsia="Times New Roman" w:hAnsi="Times New Roman" w:cs="Times New Roman"/>
          <w:color w:val="000000"/>
          <w:sz w:val="28"/>
          <w:szCs w:val="28"/>
        </w:rPr>
        <w:t>theo</w:t>
      </w:r>
      <w:proofErr w:type="gramEnd"/>
      <w:r w:rsidRPr="002E402F">
        <w:rPr>
          <w:rFonts w:ascii="Times New Roman" w:eastAsia="Times New Roman" w:hAnsi="Times New Roman" w:cs="Times New Roman"/>
          <w:color w:val="000000"/>
          <w:sz w:val="28"/>
          <w:szCs w:val="28"/>
        </w:rPr>
        <w:t xml:space="preserve"> cơ chế giao vốn cho doanh nghiệp là đơn vị sự nghiệp công lập thuộc một trong các loại hình sau đây:</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a) Đơn vị sự nghiệp công tự bảo đảm chi thường xuyên và chi đầu tư;</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b) Đơn vị sự nghiệp công tự bảo đảm chi thường xuyên;</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c) Đơn vị sự nghiệp công tự bảo đảm một phần chi thường xuyên.</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2. Việc xác định loại hình đơn vị sự nghiệp công quy định tại Khoản 1 Điều này căn cứ quy định của pháp luật hiện hành về cơ chế tự chủ của đơn vị sự nghiệp công lập và phương án tự chủ được cấp có thẩm quyền phê duyệt áp dụng tại thời điểm có văn bản xác nhận đơn vị sự nghiệp công lập đủ điều kiện được Nhà nước xác định giá trị tài sản để giao cho đơn vị quản lý theo cơ chế giao vốn cho doanh nghiệp”.</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b/>
          <w:bCs/>
          <w:color w:val="000000"/>
          <w:sz w:val="28"/>
          <w:szCs w:val="28"/>
        </w:rPr>
        <w:t>3. Sửa đổi, bổ sung </w:t>
      </w:r>
      <w:r w:rsidRPr="002E402F">
        <w:rPr>
          <w:rFonts w:ascii="Times New Roman" w:eastAsia="Times New Roman" w:hAnsi="Times New Roman" w:cs="Times New Roman"/>
          <w:color w:val="000000"/>
          <w:sz w:val="28"/>
          <w:szCs w:val="28"/>
        </w:rPr>
        <w:t>Điều 38 </w:t>
      </w:r>
      <w:r w:rsidRPr="002E402F">
        <w:rPr>
          <w:rFonts w:ascii="Times New Roman" w:eastAsia="Times New Roman" w:hAnsi="Times New Roman" w:cs="Times New Roman"/>
          <w:b/>
          <w:bCs/>
          <w:color w:val="000000"/>
          <w:sz w:val="28"/>
          <w:szCs w:val="28"/>
        </w:rPr>
        <w:t>như sau:</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proofErr w:type="gramStart"/>
      <w:r w:rsidRPr="002E402F">
        <w:rPr>
          <w:rFonts w:ascii="Times New Roman" w:eastAsia="Times New Roman" w:hAnsi="Times New Roman" w:cs="Times New Roman"/>
          <w:b/>
          <w:bCs/>
          <w:color w:val="000000"/>
          <w:sz w:val="28"/>
          <w:szCs w:val="28"/>
        </w:rPr>
        <w:t>“Điều 38.</w:t>
      </w:r>
      <w:proofErr w:type="gramEnd"/>
      <w:r w:rsidRPr="002E402F">
        <w:rPr>
          <w:rFonts w:ascii="Times New Roman" w:eastAsia="Times New Roman" w:hAnsi="Times New Roman" w:cs="Times New Roman"/>
          <w:b/>
          <w:bCs/>
          <w:color w:val="000000"/>
          <w:sz w:val="28"/>
          <w:szCs w:val="28"/>
        </w:rPr>
        <w:t xml:space="preserve"> Xác định giá trị tài sản nhà nước để giao cho đơn vị sự nghiệp công lập tự chủ tài chính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lastRenderedPageBreak/>
        <w:t>1. Toàn bộ tài sản nhà nước do đơn vị sự nghiệp công lập tự chủ tài chính đang quản lý, sử dụng đều được xác định giá trị để giao cho đơn vị quản lý, trừ các tài sản quy định tại Khoản 2 Điều này.</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2. Các tài sản không thực hiện xác định giá trị để giao cho đơn vị sự nghiệp công lập tự chủ tài chính quản lý gồm:</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a) Tài sản đơn vị thuê, mượn, nhận góp vốn liên doanh, liên kết của các tổ chức, cá nhân khác và các tài sản khác không phải của đơn vị;</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 xml:space="preserve">b) Tài sản không cần dùng, ứ đọng, chờ thanh lý, đơn vị có trách nhiệm xử lý </w:t>
      </w:r>
      <w:proofErr w:type="gramStart"/>
      <w:r w:rsidRPr="002E402F">
        <w:rPr>
          <w:rFonts w:ascii="Times New Roman" w:eastAsia="Times New Roman" w:hAnsi="Times New Roman" w:cs="Times New Roman"/>
          <w:color w:val="000000"/>
          <w:sz w:val="28"/>
          <w:szCs w:val="28"/>
        </w:rPr>
        <w:t>theo</w:t>
      </w:r>
      <w:proofErr w:type="gramEnd"/>
      <w:r w:rsidRPr="002E402F">
        <w:rPr>
          <w:rFonts w:ascii="Times New Roman" w:eastAsia="Times New Roman" w:hAnsi="Times New Roman" w:cs="Times New Roman"/>
          <w:color w:val="000000"/>
          <w:sz w:val="28"/>
          <w:szCs w:val="28"/>
        </w:rPr>
        <w:t xml:space="preserve"> chế độ hiện hành. Trường hợp đến thời điểm xác định giá trị mà đơn vị chưa kịp xử lý thì đơn vị có trách nhiệm tiếp tục bảo quản và báo cáo cấp có thẩm quyền theo quy định của pháp luật về quản lý, sử dụng tài sản nhà nước quyết định xử lý và giao trách nhiệm tổ chức xử lý;</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c) Phần diện tích nhà, đất của đơn vị đã bố trí làm nhà ở cho cán bộ, công chức, viên chức đủ điều kiện chuyển giao cho Ủy ban nhân dân cấp tỉnh, nơi có nhà, đất để quản lý, xử lý theo quy định của pháp luật hiện hành.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 xml:space="preserve">Trường hợp nhà, đất không đủ điều kiện chuyển giao cho Ủy ban nhân dân cấp tỉnh thì đơn vị có trách nhiệm thực hiện sắp xếp lại </w:t>
      </w:r>
      <w:proofErr w:type="gramStart"/>
      <w:r w:rsidRPr="002E402F">
        <w:rPr>
          <w:rFonts w:ascii="Times New Roman" w:eastAsia="Times New Roman" w:hAnsi="Times New Roman" w:cs="Times New Roman"/>
          <w:color w:val="000000"/>
          <w:sz w:val="28"/>
          <w:szCs w:val="28"/>
        </w:rPr>
        <w:t>theo</w:t>
      </w:r>
      <w:proofErr w:type="gramEnd"/>
      <w:r w:rsidRPr="002E402F">
        <w:rPr>
          <w:rFonts w:ascii="Times New Roman" w:eastAsia="Times New Roman" w:hAnsi="Times New Roman" w:cs="Times New Roman"/>
          <w:color w:val="000000"/>
          <w:sz w:val="28"/>
          <w:szCs w:val="28"/>
        </w:rPr>
        <w:t xml:space="preserve"> quy định hiện hành. Nếu sau khi thực hiện sắp xếp lại, đơn vị được tiếp tục sử dụng thì thực hiện xác định giá trị để giao cho đơn vị;</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d) Phần diện tích đất Nhà nước cho đơn vị sự nghiệp công lập thuê trả tiền thuê đất hàng năm;</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 xml:space="preserve">đ) Tài sản của các dự </w:t>
      </w:r>
      <w:proofErr w:type="gramStart"/>
      <w:r w:rsidRPr="002E402F">
        <w:rPr>
          <w:rFonts w:ascii="Times New Roman" w:eastAsia="Times New Roman" w:hAnsi="Times New Roman" w:cs="Times New Roman"/>
          <w:color w:val="000000"/>
          <w:sz w:val="28"/>
          <w:szCs w:val="28"/>
        </w:rPr>
        <w:t>án</w:t>
      </w:r>
      <w:proofErr w:type="gramEnd"/>
      <w:r w:rsidRPr="002E402F">
        <w:rPr>
          <w:rFonts w:ascii="Times New Roman" w:eastAsia="Times New Roman" w:hAnsi="Times New Roman" w:cs="Times New Roman"/>
          <w:color w:val="000000"/>
          <w:sz w:val="28"/>
          <w:szCs w:val="28"/>
        </w:rPr>
        <w:t xml:space="preserve"> do đơn vị sự nghiệp công lập làm chủ dự án nhưng chưa có quyết định xử lý của cấp có thẩm quyền.</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3. Việc xác định giá trị tài sản nhà nước để giao cho đơn vị sự nghiệp công lập tự chủ tài chính phải đảm bảo các nguyên tắc sau:</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a) Đối với tài sản nhà nước là quyền sử dụng đất, giá trị quyền sử dụng đất được xác định theo giá đất trong Bảng giá đất do Ủy ban nhân dân cấp tỉnh ban hành nhân với (x) hệ số điều chỉnh giá đất do Ủy ban nhân dân cấp tỉnh quy định áp dụng tại thời điểm xác định giá trị quyền sử dụng đất vào giá trị tài sản của đơn vị;</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lastRenderedPageBreak/>
        <w:t xml:space="preserve">b) Đối với các tài sản nhà nước khác, giá trị tài sản được xác định </w:t>
      </w:r>
      <w:proofErr w:type="gramStart"/>
      <w:r w:rsidRPr="002E402F">
        <w:rPr>
          <w:rFonts w:ascii="Times New Roman" w:eastAsia="Times New Roman" w:hAnsi="Times New Roman" w:cs="Times New Roman"/>
          <w:color w:val="000000"/>
          <w:sz w:val="28"/>
          <w:szCs w:val="28"/>
        </w:rPr>
        <w:t>theo</w:t>
      </w:r>
      <w:proofErr w:type="gramEnd"/>
      <w:r w:rsidRPr="002E402F">
        <w:rPr>
          <w:rFonts w:ascii="Times New Roman" w:eastAsia="Times New Roman" w:hAnsi="Times New Roman" w:cs="Times New Roman"/>
          <w:color w:val="000000"/>
          <w:sz w:val="28"/>
          <w:szCs w:val="28"/>
        </w:rPr>
        <w:t xml:space="preserve"> giá trị còn lại của tài sản đang theo dõi trên sổ kế toán tại thời điểm xác định giá trị tài sản;</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c) Đối với các tài sản nhà nước đơn vị chưa hạch toán, chưa tính hao mòn cho thời gian sử dụng, tài sản đã tính hao mòn đủ nhưng vẫn còn sử dụng được, Thủ trưởng đơn vị thành lập Hội đồng để xác định giá trị còn lại của tài sản tại thời điểm xác định giá trị tài sản. Thành phần Hội đồng xác định giá trị còn lại của tài sản do Thủ trưởng đơn vị sự nghiệp công lập làm Chủ tịch. Các thành viên khác gồm; Đại diện cơ quan quản lý cấp trên; đại diện bộ phận tài chính kế toán của đơn vị; đại diện cơ quan chuyên môn hoặc chuyên gia về tài sản; đại diện các cơ quan khác có liên quan.</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4. Trong thời hạn 06 tháng, kể từ ngày có văn bản xác nhận đơn vị sự nghiệp công lập đủ điều kiện được nhà nước xác định giá trị tài sản để giao cho đơn vị quản lý theo cơ chế giao vốn cho doanh nghiệp của cấp có thẩm quyền quy định tại Khoản 2 Điều 37 Nghị định này, đơn vị sự nghiệp công lập tự chủ tài chính phải hoàn thành việc kiểm kê, phân loại, xác định giá trị tài sản.</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5. Trong thời hạn 15 ngày, kể từ ngày hoàn thành việc xác định giá trị tài sản, đơn vị sự nghiệp công lập tự chủ tài chính có trách nhiệm trình cấp có thẩm quyền quy định tại Khoản 6 Điều này quyết định việc giao tài sản nhà nước cho đơn vị sự nghiệp công lập tự chủ tài chính.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Hồ sơ đề nghị quyết định giao tài sản nhà nước cho đơn vị sự nghiệp công lập tự chủ tài chính bao gồm:</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a) Văn bản của đơn vị sự nghiệp công lập đề nghị giao vốn (bản chính) trong đó xác định cụ thể: Danh mục tài sản (chủng loại, số lượng, giá trị) được xác định giá trị để giao vốn; danh mục tài sản không xác định giá trị để giao vốn, danh mục tài sản đề nghị xử lý;</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b) Biên bản kiểm kê, phân loại tài sản (bản sao);</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c) Hồ sơ xác định giá trị tài sản để giao vốn (bản sao).</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6. Thẩm quyền quyết định giao tài sản nhà nước cho đơn vị sự nghiệp công lập tự chủ tài chính quản lý:</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lastRenderedPageBreak/>
        <w:t xml:space="preserve">a) Bộ trưởng, Thủ trưởng cơ quan trung ương quyết định hoặc phân cấp thẩm quyền quyết định giao tài sản nhà nước cho đơn vị sự nghiệp công lập tự chủ tài chính thuộc phạm </w:t>
      </w:r>
      <w:proofErr w:type="gramStart"/>
      <w:r w:rsidRPr="002E402F">
        <w:rPr>
          <w:rFonts w:ascii="Times New Roman" w:eastAsia="Times New Roman" w:hAnsi="Times New Roman" w:cs="Times New Roman"/>
          <w:color w:val="000000"/>
          <w:sz w:val="28"/>
          <w:szCs w:val="28"/>
        </w:rPr>
        <w:t>vi</w:t>
      </w:r>
      <w:proofErr w:type="gramEnd"/>
      <w:r w:rsidRPr="002E402F">
        <w:rPr>
          <w:rFonts w:ascii="Times New Roman" w:eastAsia="Times New Roman" w:hAnsi="Times New Roman" w:cs="Times New Roman"/>
          <w:color w:val="000000"/>
          <w:sz w:val="28"/>
          <w:szCs w:val="28"/>
        </w:rPr>
        <w:t xml:space="preserve"> quản lý;</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 xml:space="preserve">b) Ủy ban nhân dân cấp tỉnh quyết định giao tài sản nhà nước cho đơn vị sự nghiệp công lập tự chủ tài chính thuộc phạm </w:t>
      </w:r>
      <w:proofErr w:type="gramStart"/>
      <w:r w:rsidRPr="002E402F">
        <w:rPr>
          <w:rFonts w:ascii="Times New Roman" w:eastAsia="Times New Roman" w:hAnsi="Times New Roman" w:cs="Times New Roman"/>
          <w:color w:val="000000"/>
          <w:sz w:val="28"/>
          <w:szCs w:val="28"/>
        </w:rPr>
        <w:t>vi</w:t>
      </w:r>
      <w:proofErr w:type="gramEnd"/>
      <w:r w:rsidRPr="002E402F">
        <w:rPr>
          <w:rFonts w:ascii="Times New Roman" w:eastAsia="Times New Roman" w:hAnsi="Times New Roman" w:cs="Times New Roman"/>
          <w:color w:val="000000"/>
          <w:sz w:val="28"/>
          <w:szCs w:val="28"/>
        </w:rPr>
        <w:t xml:space="preserve"> quản lý;</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 xml:space="preserve">c) Ủy ban nhân dân cấp huyện quyết định giao tài sản nhà nước cho đơn vị sự nghiệp công lập tự chủ tài chính thuộc phạm </w:t>
      </w:r>
      <w:proofErr w:type="gramStart"/>
      <w:r w:rsidRPr="002E402F">
        <w:rPr>
          <w:rFonts w:ascii="Times New Roman" w:eastAsia="Times New Roman" w:hAnsi="Times New Roman" w:cs="Times New Roman"/>
          <w:color w:val="000000"/>
          <w:sz w:val="28"/>
          <w:szCs w:val="28"/>
        </w:rPr>
        <w:t>vi</w:t>
      </w:r>
      <w:proofErr w:type="gramEnd"/>
      <w:r w:rsidRPr="002E402F">
        <w:rPr>
          <w:rFonts w:ascii="Times New Roman" w:eastAsia="Times New Roman" w:hAnsi="Times New Roman" w:cs="Times New Roman"/>
          <w:color w:val="000000"/>
          <w:sz w:val="28"/>
          <w:szCs w:val="28"/>
        </w:rPr>
        <w:t xml:space="preserve"> quản lý.</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7. Trong thời hạn 15 ngày, kể từ ngày nhận được đầy đủ hồ sơ của đơn vị sự nghiệp công lập tự chủ tài chính, cấp có thẩm quyền quy định tại Khoản 6 Điều này quyết định giao tài sản nhà nước cho đơn vị sự nghiệp công lập tự chủ tài chính.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8. Bộ Tài chính hướng dẫn cụ thể việc xác định giá trị tài sản nhà nước để giao cho đơn vị sự nghiệp công lập tự chủ tài chính, nội dung quyết định giao tài sản nhà nước cho đơn vị sự nghiệp công lập tự chủ tài chính”.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b/>
          <w:bCs/>
          <w:color w:val="000000"/>
          <w:sz w:val="28"/>
          <w:szCs w:val="28"/>
        </w:rPr>
        <w:t>4. Sửa đổi, bổ sung Điều 39</w:t>
      </w:r>
      <w:r w:rsidRPr="002E402F">
        <w:rPr>
          <w:rFonts w:ascii="Times New Roman" w:eastAsia="Times New Roman" w:hAnsi="Times New Roman" w:cs="Times New Roman"/>
          <w:color w:val="000000"/>
          <w:sz w:val="28"/>
          <w:szCs w:val="28"/>
        </w:rPr>
        <w:t> </w:t>
      </w:r>
      <w:r w:rsidRPr="002E402F">
        <w:rPr>
          <w:rFonts w:ascii="Times New Roman" w:eastAsia="Times New Roman" w:hAnsi="Times New Roman" w:cs="Times New Roman"/>
          <w:b/>
          <w:bCs/>
          <w:color w:val="000000"/>
          <w:sz w:val="28"/>
          <w:szCs w:val="28"/>
        </w:rPr>
        <w:t>như sau:</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proofErr w:type="gramStart"/>
      <w:r w:rsidRPr="002E402F">
        <w:rPr>
          <w:rFonts w:ascii="Times New Roman" w:eastAsia="Times New Roman" w:hAnsi="Times New Roman" w:cs="Times New Roman"/>
          <w:b/>
          <w:bCs/>
          <w:color w:val="000000"/>
          <w:sz w:val="28"/>
          <w:szCs w:val="28"/>
        </w:rPr>
        <w:t>“Điều 39.</w:t>
      </w:r>
      <w:proofErr w:type="gramEnd"/>
      <w:r w:rsidRPr="002E402F">
        <w:rPr>
          <w:rFonts w:ascii="Times New Roman" w:eastAsia="Times New Roman" w:hAnsi="Times New Roman" w:cs="Times New Roman"/>
          <w:b/>
          <w:bCs/>
          <w:color w:val="000000"/>
          <w:sz w:val="28"/>
          <w:szCs w:val="28"/>
        </w:rPr>
        <w:t xml:space="preserve"> Tổ chức giao tài sản nhà nước cho đơn vị sự nghiệp công lập tự chủ tài chính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1. Trong thời hạn 15 ngày, kể từ ngày cơ quan nhà nước có thẩm quyền quy định tại Khoản 6 Điều 38 Nghị định này quyết định giao tài sản cho đơn vị sự nghiệp công lập theo cơ chế giao vốn cho doanh nghiệp, các Bộ, cơ quan trung ương tổ chức giao tài sản nhà nước cho đơn vị sự nghiệp công lập thuộc trung ương quản lý và sao gửi Bộ Tài chính biên bản bàn giao tài sản nhà nước để theo dõi; Ủy ban nhân dân cấp tỉnh tổ chức giao tài sản nhà nước cho đơn vị sự nghiệp công lập thuộc phạm vi quản lý của cấp tỉnh; Ủy ban nhân dân cấp huyện tổ chức giao tài sản nhà nước cho đơn vị sự nghiệp công lập thuộc phạm vi quản lý của cấp huyện.</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2. Thủ trưởng đơn vị là người nhận tài sản và chịu trách nhiệm trước Nhà nước trong việc bảo toàn, phát triển vốn, tài sản nhà nước được giao và các nghĩa vụ khác theo quy định của pháp luật.</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lastRenderedPageBreak/>
        <w:t>3. Việc giao, nhận tài sản nhà nước cho đơn vị sự nghiệp công lập phải lập thành biên bản. Nội dung chủ yếu của biên bản gồm:</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a) Bên giao tài sản;</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b) Bên nhận tài sản;</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c) Danh mục tài sản giao, nhận (chủng loại, số lượng, giá trị);</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d) Trách nhiệm của bên giao, bên nhận tài sản;</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đ) Danh mục các hồ sơ tài liệu có liên quan.</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4. Đối với đơn vị sự nghiệp công lập đã có văn bản xác nhận là đơn vị sự nghiệp công lập đủ điều kiện được Nhà nước xác định giá trị tài sản để giao cho đơn vị quản lý theo cơ chế giao vốn cho doanh nghiệp của cấp có thẩm quyền quy định tại Khoản 2 Điều 37 Nghị định này nhưng chưa được cấp có thẩm quyền quyết định giao tài sản, đơn vị tiếp tục thực hiện quản lý, sử dụng tài sản nhà nước theo các quy định của pháp luật áp dụng đối với đơn vị sự nghiệp công lập tự bảo đảm toàn bộ hoặc một phần kinh phí hoạt động thường xuyên trước thời điểm Luật Quản lý, sử dụng tài sản nhà nước có hiệu lực thi hành”.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b/>
          <w:bCs/>
          <w:color w:val="000000"/>
          <w:sz w:val="28"/>
          <w:szCs w:val="28"/>
        </w:rPr>
        <w:t>5. Sửa đổi, bổ sung </w:t>
      </w:r>
      <w:r w:rsidRPr="002E402F">
        <w:rPr>
          <w:rFonts w:ascii="Times New Roman" w:eastAsia="Times New Roman" w:hAnsi="Times New Roman" w:cs="Times New Roman"/>
          <w:color w:val="000000"/>
          <w:sz w:val="28"/>
          <w:szCs w:val="28"/>
        </w:rPr>
        <w:t>Điều 45 </w:t>
      </w:r>
      <w:r w:rsidRPr="002E402F">
        <w:rPr>
          <w:rFonts w:ascii="Times New Roman" w:eastAsia="Times New Roman" w:hAnsi="Times New Roman" w:cs="Times New Roman"/>
          <w:b/>
          <w:bCs/>
          <w:color w:val="000000"/>
          <w:sz w:val="28"/>
          <w:szCs w:val="28"/>
        </w:rPr>
        <w:t>như sau:</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proofErr w:type="gramStart"/>
      <w:r w:rsidRPr="002E402F">
        <w:rPr>
          <w:rFonts w:ascii="Times New Roman" w:eastAsia="Times New Roman" w:hAnsi="Times New Roman" w:cs="Times New Roman"/>
          <w:b/>
          <w:bCs/>
          <w:color w:val="000000"/>
          <w:sz w:val="28"/>
          <w:szCs w:val="28"/>
        </w:rPr>
        <w:t>“Điều 45.</w:t>
      </w:r>
      <w:proofErr w:type="gramEnd"/>
      <w:r w:rsidRPr="002E402F">
        <w:rPr>
          <w:rFonts w:ascii="Times New Roman" w:eastAsia="Times New Roman" w:hAnsi="Times New Roman" w:cs="Times New Roman"/>
          <w:b/>
          <w:bCs/>
          <w:color w:val="000000"/>
          <w:sz w:val="28"/>
          <w:szCs w:val="28"/>
        </w:rPr>
        <w:t xml:space="preserve"> Khấu hao tài sản cố định tại đơn vị sự nghiệp công lập tự chủ tài chính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1. Đơn vị sự nghiệp công lập tự chủ tài chính có quyết định của cấp có thẩm quyền cho phép vận dụng cơ chế tài chính như doanh nghiệp hoặc thuộc đối tượng phải tính đủ khấu hao tài sản cố định vào giá dịch vụ sự nghiệp công theo lộ trình quy định tại Điều 10 Nghị định số 16/2015/NĐ-CP ngày 14 tháng 02 năm 2015 của Chính phủ quy định cơ chế tự chủ của đơn vị sự nghiệp công lập thực hiện quản lý, sử dụng, trích khấu hao tài sản cố định theo quy định.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2. Đối với đơn vị sự nghiệp công lập tự chủ tài chính còn lại phải trích khấu hao đối với tài sản cố định sử dụng vào hoạt động sản xuất, kinh doanh dịch vụ, liên doanh, liên kết mà không hình thành pháp nhân mới hoặc cho thuê theo quy định của pháp luật.</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lastRenderedPageBreak/>
        <w:t xml:space="preserve">3. Phạm </w:t>
      </w:r>
      <w:proofErr w:type="gramStart"/>
      <w:r w:rsidRPr="002E402F">
        <w:rPr>
          <w:rFonts w:ascii="Times New Roman" w:eastAsia="Times New Roman" w:hAnsi="Times New Roman" w:cs="Times New Roman"/>
          <w:color w:val="000000"/>
          <w:sz w:val="28"/>
          <w:szCs w:val="28"/>
        </w:rPr>
        <w:t>vi</w:t>
      </w:r>
      <w:proofErr w:type="gramEnd"/>
      <w:r w:rsidRPr="002E402F">
        <w:rPr>
          <w:rFonts w:ascii="Times New Roman" w:eastAsia="Times New Roman" w:hAnsi="Times New Roman" w:cs="Times New Roman"/>
          <w:color w:val="000000"/>
          <w:sz w:val="28"/>
          <w:szCs w:val="28"/>
        </w:rPr>
        <w:t xml:space="preserve"> tài sản cố định thực hiện trích khấu hao bao gồm:</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a) Tài sản cố định được sử dụng toàn bộ thời gian vào hoạt động sản xuất, kinh doanh dịch vụ, liên doanh, liên kết;</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 xml:space="preserve">b) Tài sản cố định vừa sử dụng vào hoạt động sản xuất, kinh doanh dịch vụ, liên doanh, liên kết; vừa sử dụng vào hoạt động </w:t>
      </w:r>
      <w:proofErr w:type="gramStart"/>
      <w:r w:rsidRPr="002E402F">
        <w:rPr>
          <w:rFonts w:ascii="Times New Roman" w:eastAsia="Times New Roman" w:hAnsi="Times New Roman" w:cs="Times New Roman"/>
          <w:color w:val="000000"/>
          <w:sz w:val="28"/>
          <w:szCs w:val="28"/>
        </w:rPr>
        <w:t>theo</w:t>
      </w:r>
      <w:proofErr w:type="gramEnd"/>
      <w:r w:rsidRPr="002E402F">
        <w:rPr>
          <w:rFonts w:ascii="Times New Roman" w:eastAsia="Times New Roman" w:hAnsi="Times New Roman" w:cs="Times New Roman"/>
          <w:color w:val="000000"/>
          <w:sz w:val="28"/>
          <w:szCs w:val="28"/>
        </w:rPr>
        <w:t xml:space="preserve"> chức năng nhiệm vụ của đơn vị.</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proofErr w:type="gramStart"/>
      <w:r w:rsidRPr="002E402F">
        <w:rPr>
          <w:rFonts w:ascii="Times New Roman" w:eastAsia="Times New Roman" w:hAnsi="Times New Roman" w:cs="Times New Roman"/>
          <w:color w:val="000000"/>
          <w:sz w:val="28"/>
          <w:szCs w:val="28"/>
        </w:rPr>
        <w:t>4. Bộ Tài chính quy định cụ thể Điều này”.</w:t>
      </w:r>
      <w:proofErr w:type="gramEnd"/>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proofErr w:type="gramStart"/>
      <w:r w:rsidRPr="002E402F">
        <w:rPr>
          <w:rFonts w:ascii="Times New Roman" w:eastAsia="Times New Roman" w:hAnsi="Times New Roman" w:cs="Times New Roman"/>
          <w:b/>
          <w:bCs/>
          <w:color w:val="000000"/>
          <w:sz w:val="28"/>
          <w:szCs w:val="28"/>
        </w:rPr>
        <w:t>Điều 2.</w:t>
      </w:r>
      <w:proofErr w:type="gramEnd"/>
      <w:r w:rsidRPr="002E402F">
        <w:rPr>
          <w:rFonts w:ascii="Times New Roman" w:eastAsia="Times New Roman" w:hAnsi="Times New Roman" w:cs="Times New Roman"/>
          <w:b/>
          <w:bCs/>
          <w:color w:val="000000"/>
          <w:sz w:val="28"/>
          <w:szCs w:val="28"/>
        </w:rPr>
        <w:t xml:space="preserve"> Hiệu lực thi hành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1. Nghị định này có hiệu lực thi hành kể từ ngày 20 tháng 02 năm 2016.</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2. Xử lý chuyển tiếp:</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a) Thời hạn rà soát, xác nhận đơn vị sự nghiệp công lập đủ điều kiện được Nhà nước xác định giá trị tài sản để giao cho đơn vị quản lý theo cơ chế giao vốn cho doanh nghiệp đối với đơn vị sự nghiệp công lập hiện có là 03 tháng, kể từ ngày Nghị định này có hiệu lực thi hành.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Hàng năm, các Bộ, cơ quan trung ương, Ủy ban nhân dân cấp tỉnh rà soát bổ sung đối với các đơn vị sự nghiệp công lập chưa tự chủ tài chính và các đơn vị sự nghiệp công lập được thành lập trong năm; trường hợp các đơn vị đó đủ điều kiện được Nhà nước xác định giá trị tài sản để giao cho đơn vị quản lý theo cơ chế giao vốn cho doanh nghiệp thì có văn bản xác nhận đủ điều kiện được Nhà nước xác định giá trị tài sản để giao cho đơn vị quản lý theo cơ chế giao vốn cho doanh nghiệp và chỉ đạo thực hiện các công việc tiếp theo để được xác định giá trị tài sản giao cho đơn vị quản lý theo cơ chế giao vốn cho doanh nghiệp; đồng thời, tổng hợp tình hình xác định giá trị tài sản để giao cho đơn vị quản lý theo cơ chế giao vốn cho doanh nghiệp vào Báo cáo tình hình quản lý, sử dụng tài sản nhà nước hàng năm gửi Bộ Tài chính để tổng hợp, báo cáo Chính phủ;</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b) Các đơn vị sự nghiệp công lập đã được cấp có thẩm quyền quyết định giao tài sản cho đơn vị quản lý theo cơ chế giao vốn cho doanh nghiệp trước ngày Nghị định này có hiệu lực thi hành thì tiếp tục thực hiện quản lý, sử dụng tài sản nhà nước được giao theo quy định áp dụng đối với đơn vị sự nghiệp công lập tự chủ tài chính;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lastRenderedPageBreak/>
        <w:t>c) Đối với đơn vị sự nghiệp công lập tự chủ tài chính nhưng chưa có quyết định của cấp có thẩm quyền giao tài sản cho đơn vị quản lý theo cơ chế giao vốn cho doanh nghiệp nhưng đã có văn bản công nhận là đơn vị đủ điều kiện được Nhà nước xác định giá trị tài sản để giao cho đơn vị quản lý theo cơ chế giao vốn cho doanh nghiệp hoặc đã thực hiện kiểm kê, xác định giá trị tài sản theo quy định tại Nghị định số 52/2009/NĐ-CP ngày 03 tháng 6 năm 2009 của Chính phủ thì thực hiện các bước tiếp theo quy định tại Điều 1 Nghị định này; không phải làm lại các bước đã hoàn thành.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 xml:space="preserve">3. Trường hợp tài sản của đơn vị sự nghiệp công lập do Nhà nước bảo đảm chi thường xuyên có khả năng sử dụng vào mục đích cho thuê, liên doanh, liên kết, đơn vị sự nghiệp công lập có phương án sử dụng tài sản hiệu quả và bảo đảm được các yêu cầu theo quy định của Luật Quản lý, sử dụng tài sản nhà nước thì Bộ trưởng, Thủ trưởng cơ quan trung ương quyết định sau khi có ý kiến thẩm định của Bộ Tài chính (đối với đơn vị sự nghiệp công lập thuộc trung ương quản lý); Ủy ban nhân dân cấp tỉnh quyết định sau khi có ý kiến của Thường trực Hội đồng nhân dân cùng cấp (đối với đơn vị sự nghiệp công lập thuộc địa phương quản lý) việc xác định giá trị tài sản nhà nước để giao cho đơn vị quản lý theo cơ chế giao vốn cho doanh nghiệp. Việc quản lý, sử dụng tài sản sau khi được xác định giá trị tài sản nhà nước để giao cho đơn vị quản lý </w:t>
      </w:r>
      <w:proofErr w:type="gramStart"/>
      <w:r w:rsidRPr="002E402F">
        <w:rPr>
          <w:rFonts w:ascii="Times New Roman" w:eastAsia="Times New Roman" w:hAnsi="Times New Roman" w:cs="Times New Roman"/>
          <w:color w:val="000000"/>
          <w:sz w:val="28"/>
          <w:szCs w:val="28"/>
        </w:rPr>
        <w:t>theo</w:t>
      </w:r>
      <w:proofErr w:type="gramEnd"/>
      <w:r w:rsidRPr="002E402F">
        <w:rPr>
          <w:rFonts w:ascii="Times New Roman" w:eastAsia="Times New Roman" w:hAnsi="Times New Roman" w:cs="Times New Roman"/>
          <w:color w:val="000000"/>
          <w:sz w:val="28"/>
          <w:szCs w:val="28"/>
        </w:rPr>
        <w:t xml:space="preserve"> cơ chế giao vốn cho doanh nghiệp được thực hiện theo quy định về quản lý, sử dụng tài sản nhà nước tại đơn vị sự nghiệp công lập tự chủ tài chính.</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Bộ Tài chính hướng dẫn việc lập phương án sử dụng tài sản vào mục đích cho thuê, liên doanh, liên kết, thủ tục xác định giá trị tài sản để giao cho đơn vị quản lý và quản lý, sử dụng số tiền thu được từ việc sử dụng tài sản vào mục đích cho thuê, liên doanh, liên kết; chịu trách nhiệm kiểm tra việc thực hiện.</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4. Các Bộ trưởng, Thủ trưởng cơ quan ngang Bộ, Thủ trưởng cơ quan thuộc Chính phủ, Thủ trưởng cơ quan khác ở Trung ương, Chủ tịch Ủy ban nhân dân các tỉnh, thành phố trực thuộc Trung ương,và các tổ chức có liên quan chịu trách nhiệm thi hành Nghị định này./.</w:t>
      </w:r>
    </w:p>
    <w:p w:rsidR="002E402F" w:rsidRPr="002E402F" w:rsidRDefault="002E402F" w:rsidP="002E402F">
      <w:pPr>
        <w:shd w:val="clear" w:color="auto" w:fill="FFFFFF"/>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 </w:t>
      </w:r>
    </w:p>
    <w:p w:rsidR="002E402F" w:rsidRPr="002E402F" w:rsidRDefault="002E402F" w:rsidP="002E402F">
      <w:pPr>
        <w:shd w:val="clear" w:color="auto" w:fill="FFFFFF"/>
        <w:spacing w:before="240" w:after="120"/>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950"/>
        <w:gridCol w:w="3915"/>
      </w:tblGrid>
      <w:tr w:rsidR="002E402F" w:rsidRPr="002E402F" w:rsidTr="002E402F">
        <w:tc>
          <w:tcPr>
            <w:tcW w:w="4950" w:type="dxa"/>
            <w:shd w:val="clear" w:color="auto" w:fill="FFFFFF"/>
            <w:hideMark/>
          </w:tcPr>
          <w:p w:rsidR="002E402F" w:rsidRPr="002E402F" w:rsidRDefault="002E402F" w:rsidP="002E402F">
            <w:pPr>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b/>
                <w:bCs/>
                <w:i/>
                <w:iCs/>
                <w:color w:val="000000"/>
                <w:sz w:val="28"/>
                <w:szCs w:val="28"/>
              </w:rPr>
              <w:lastRenderedPageBreak/>
              <w:t> </w:t>
            </w:r>
          </w:p>
          <w:p w:rsidR="002E402F" w:rsidRPr="002E402F" w:rsidRDefault="002E402F" w:rsidP="002E402F">
            <w:pPr>
              <w:spacing w:before="240" w:after="0"/>
              <w:rPr>
                <w:rFonts w:ascii="Times New Roman" w:eastAsia="Times New Roman" w:hAnsi="Times New Roman" w:cs="Times New Roman"/>
                <w:color w:val="000000"/>
                <w:sz w:val="28"/>
                <w:szCs w:val="28"/>
              </w:rPr>
            </w:pPr>
            <w:r w:rsidRPr="002E402F">
              <w:rPr>
                <w:rFonts w:ascii="Times New Roman" w:eastAsia="Times New Roman" w:hAnsi="Times New Roman" w:cs="Times New Roman"/>
                <w:b/>
                <w:bCs/>
                <w:i/>
                <w:iCs/>
                <w:color w:val="000000"/>
                <w:sz w:val="28"/>
                <w:szCs w:val="28"/>
              </w:rPr>
              <w:t>Nơi nhận:</w:t>
            </w:r>
            <w:r w:rsidRPr="002E402F">
              <w:rPr>
                <w:rFonts w:ascii="Times New Roman" w:eastAsia="Times New Roman" w:hAnsi="Times New Roman" w:cs="Times New Roman"/>
                <w:b/>
                <w:bCs/>
                <w:i/>
                <w:iCs/>
                <w:color w:val="000000"/>
                <w:sz w:val="28"/>
                <w:szCs w:val="28"/>
              </w:rPr>
              <w:br/>
            </w:r>
            <w:r w:rsidRPr="002E402F">
              <w:rPr>
                <w:rFonts w:ascii="Times New Roman" w:eastAsia="Times New Roman" w:hAnsi="Times New Roman" w:cs="Times New Roman"/>
                <w:color w:val="000000"/>
                <w:sz w:val="28"/>
                <w:szCs w:val="28"/>
              </w:rPr>
              <w:t>- Ban Bí thư Trung ương Đảng;</w:t>
            </w:r>
            <w:r w:rsidRPr="002E402F">
              <w:rPr>
                <w:rFonts w:ascii="Times New Roman" w:eastAsia="Times New Roman" w:hAnsi="Times New Roman" w:cs="Times New Roman"/>
                <w:color w:val="000000"/>
                <w:sz w:val="28"/>
                <w:szCs w:val="28"/>
              </w:rPr>
              <w:br/>
              <w:t>- Thủ tướng, các Phó Thủ tướng Chính phủ;</w:t>
            </w:r>
            <w:r w:rsidRPr="002E402F">
              <w:rPr>
                <w:rFonts w:ascii="Times New Roman" w:eastAsia="Times New Roman" w:hAnsi="Times New Roman" w:cs="Times New Roman"/>
                <w:color w:val="000000"/>
                <w:sz w:val="28"/>
                <w:szCs w:val="28"/>
              </w:rPr>
              <w:br/>
              <w:t>- Các Bộ, cơ quan ngang Bộ, cơ quan thuộc Chính phủ;</w:t>
            </w:r>
            <w:r w:rsidRPr="002E402F">
              <w:rPr>
                <w:rFonts w:ascii="Times New Roman" w:eastAsia="Times New Roman" w:hAnsi="Times New Roman" w:cs="Times New Roman"/>
                <w:color w:val="000000"/>
                <w:sz w:val="28"/>
                <w:szCs w:val="28"/>
              </w:rPr>
              <w:br/>
              <w:t>- HĐND, UBND các tỉnh, thành phố trực thuộc Trung ương;</w:t>
            </w:r>
            <w:r w:rsidRPr="002E402F">
              <w:rPr>
                <w:rFonts w:ascii="Times New Roman" w:eastAsia="Times New Roman" w:hAnsi="Times New Roman" w:cs="Times New Roman"/>
                <w:color w:val="000000"/>
                <w:sz w:val="28"/>
                <w:szCs w:val="28"/>
              </w:rPr>
              <w:br/>
              <w:t>- Văn phòng Trung ương và các Ban của Đảng;</w:t>
            </w:r>
            <w:r w:rsidRPr="002E402F">
              <w:rPr>
                <w:rFonts w:ascii="Times New Roman" w:eastAsia="Times New Roman" w:hAnsi="Times New Roman" w:cs="Times New Roman"/>
                <w:color w:val="000000"/>
                <w:sz w:val="28"/>
                <w:szCs w:val="28"/>
              </w:rPr>
              <w:br/>
              <w:t>- Văn phòng Tổng Bí thư;</w:t>
            </w:r>
            <w:r w:rsidRPr="002E402F">
              <w:rPr>
                <w:rFonts w:ascii="Times New Roman" w:eastAsia="Times New Roman" w:hAnsi="Times New Roman" w:cs="Times New Roman"/>
                <w:color w:val="000000"/>
                <w:sz w:val="28"/>
                <w:szCs w:val="28"/>
              </w:rPr>
              <w:br/>
              <w:t>- Văn phòng Chủ tịch nước;</w:t>
            </w:r>
            <w:r w:rsidRPr="002E402F">
              <w:rPr>
                <w:rFonts w:ascii="Times New Roman" w:eastAsia="Times New Roman" w:hAnsi="Times New Roman" w:cs="Times New Roman"/>
                <w:color w:val="000000"/>
                <w:sz w:val="28"/>
                <w:szCs w:val="28"/>
              </w:rPr>
              <w:br/>
              <w:t>- Hội đồng Dân tộc và các Ủy ban của Quốc hội;</w:t>
            </w:r>
            <w:r w:rsidRPr="002E402F">
              <w:rPr>
                <w:rFonts w:ascii="Times New Roman" w:eastAsia="Times New Roman" w:hAnsi="Times New Roman" w:cs="Times New Roman"/>
                <w:color w:val="000000"/>
                <w:sz w:val="28"/>
                <w:szCs w:val="28"/>
              </w:rPr>
              <w:br/>
              <w:t>- Văn phòng Quốc hội;</w:t>
            </w:r>
            <w:r w:rsidRPr="002E402F">
              <w:rPr>
                <w:rFonts w:ascii="Times New Roman" w:eastAsia="Times New Roman" w:hAnsi="Times New Roman" w:cs="Times New Roman"/>
                <w:color w:val="000000"/>
                <w:sz w:val="28"/>
                <w:szCs w:val="28"/>
              </w:rPr>
              <w:br/>
              <w:t>- Tòa án nhân dân tối cao;</w:t>
            </w:r>
            <w:r w:rsidRPr="002E402F">
              <w:rPr>
                <w:rFonts w:ascii="Times New Roman" w:eastAsia="Times New Roman" w:hAnsi="Times New Roman" w:cs="Times New Roman"/>
                <w:color w:val="000000"/>
                <w:sz w:val="28"/>
                <w:szCs w:val="28"/>
              </w:rPr>
              <w:br/>
              <w:t>- Viện Kiểm sát nhân dân tối cao;</w:t>
            </w:r>
            <w:r w:rsidRPr="002E402F">
              <w:rPr>
                <w:rFonts w:ascii="Times New Roman" w:eastAsia="Times New Roman" w:hAnsi="Times New Roman" w:cs="Times New Roman"/>
                <w:color w:val="000000"/>
                <w:sz w:val="28"/>
                <w:szCs w:val="28"/>
              </w:rPr>
              <w:br/>
              <w:t>- Kiểm toán Nhà nước;</w:t>
            </w:r>
            <w:r w:rsidRPr="002E402F">
              <w:rPr>
                <w:rFonts w:ascii="Times New Roman" w:eastAsia="Times New Roman" w:hAnsi="Times New Roman" w:cs="Times New Roman"/>
                <w:color w:val="000000"/>
                <w:sz w:val="28"/>
                <w:szCs w:val="28"/>
              </w:rPr>
              <w:br/>
              <w:t>- Ủy ban Giám sát tài chính Quốc gia;</w:t>
            </w:r>
            <w:r w:rsidRPr="002E402F">
              <w:rPr>
                <w:rFonts w:ascii="Times New Roman" w:eastAsia="Times New Roman" w:hAnsi="Times New Roman" w:cs="Times New Roman"/>
                <w:color w:val="000000"/>
                <w:sz w:val="28"/>
                <w:szCs w:val="28"/>
              </w:rPr>
              <w:br/>
              <w:t>- Ngân hàng Chính sách xã hội;</w:t>
            </w:r>
            <w:r w:rsidRPr="002E402F">
              <w:rPr>
                <w:rFonts w:ascii="Times New Roman" w:eastAsia="Times New Roman" w:hAnsi="Times New Roman" w:cs="Times New Roman"/>
                <w:color w:val="000000"/>
                <w:sz w:val="28"/>
                <w:szCs w:val="28"/>
              </w:rPr>
              <w:br/>
              <w:t>- Ngân hàng Phát triển Việt Nam;</w:t>
            </w:r>
            <w:r w:rsidRPr="002E402F">
              <w:rPr>
                <w:rFonts w:ascii="Times New Roman" w:eastAsia="Times New Roman" w:hAnsi="Times New Roman" w:cs="Times New Roman"/>
                <w:color w:val="000000"/>
                <w:sz w:val="28"/>
                <w:szCs w:val="28"/>
              </w:rPr>
              <w:br/>
              <w:t>- Ủy ban Trung ương Mặt trận Tổ quốc Việt Nam;</w:t>
            </w:r>
            <w:r w:rsidRPr="002E402F">
              <w:rPr>
                <w:rFonts w:ascii="Times New Roman" w:eastAsia="Times New Roman" w:hAnsi="Times New Roman" w:cs="Times New Roman"/>
                <w:color w:val="000000"/>
                <w:sz w:val="28"/>
                <w:szCs w:val="28"/>
              </w:rPr>
              <w:br/>
              <w:t>- Cơ quan Trung ương của các đoàn thể;</w:t>
            </w:r>
            <w:r w:rsidRPr="002E402F">
              <w:rPr>
                <w:rFonts w:ascii="Times New Roman" w:eastAsia="Times New Roman" w:hAnsi="Times New Roman" w:cs="Times New Roman"/>
                <w:color w:val="000000"/>
                <w:sz w:val="28"/>
                <w:szCs w:val="28"/>
              </w:rPr>
              <w:br/>
              <w:t>- VPCP: BTCN, các PCN, Trợ lý TTg, TGĐ Cổng TTĐT, các Vụ, Cục, đơn vị trực thuộc, Công báo;</w:t>
            </w:r>
            <w:r w:rsidRPr="002E402F">
              <w:rPr>
                <w:rFonts w:ascii="Times New Roman" w:eastAsia="Times New Roman" w:hAnsi="Times New Roman" w:cs="Times New Roman"/>
                <w:color w:val="000000"/>
                <w:sz w:val="28"/>
                <w:szCs w:val="28"/>
              </w:rPr>
              <w:br/>
              <w:t>- Lưu: VT, KTTH (3b).</w:t>
            </w:r>
            <w:r w:rsidRPr="002E402F">
              <w:rPr>
                <w:rFonts w:ascii="Times New Roman" w:eastAsia="Times New Roman" w:hAnsi="Times New Roman" w:cs="Times New Roman"/>
                <w:color w:val="000000"/>
                <w:sz w:val="28"/>
                <w:szCs w:val="28"/>
                <w:vertAlign w:val="subscript"/>
              </w:rPr>
              <w:t>KN</w:t>
            </w:r>
          </w:p>
        </w:tc>
        <w:tc>
          <w:tcPr>
            <w:tcW w:w="3915" w:type="dxa"/>
            <w:shd w:val="clear" w:color="auto" w:fill="FFFFFF"/>
            <w:hideMark/>
          </w:tcPr>
          <w:p w:rsidR="002E402F" w:rsidRPr="002E402F" w:rsidRDefault="002E402F" w:rsidP="002E402F">
            <w:pPr>
              <w:spacing w:before="240" w:after="120"/>
              <w:jc w:val="center"/>
              <w:rPr>
                <w:rFonts w:ascii="Times New Roman" w:eastAsia="Times New Roman" w:hAnsi="Times New Roman" w:cs="Times New Roman"/>
                <w:color w:val="000000"/>
                <w:sz w:val="28"/>
                <w:szCs w:val="28"/>
              </w:rPr>
            </w:pPr>
            <w:r w:rsidRPr="002E402F">
              <w:rPr>
                <w:rFonts w:ascii="Times New Roman" w:eastAsia="Times New Roman" w:hAnsi="Times New Roman" w:cs="Times New Roman"/>
                <w:color w:val="000000"/>
                <w:sz w:val="28"/>
                <w:szCs w:val="28"/>
              </w:rPr>
              <w:t> </w:t>
            </w:r>
          </w:p>
          <w:p w:rsidR="002E402F" w:rsidRPr="002E402F" w:rsidRDefault="002E402F" w:rsidP="002E402F">
            <w:pPr>
              <w:spacing w:before="240" w:after="0"/>
              <w:jc w:val="center"/>
              <w:rPr>
                <w:rFonts w:ascii="Times New Roman" w:eastAsia="Times New Roman" w:hAnsi="Times New Roman" w:cs="Times New Roman"/>
                <w:color w:val="000000"/>
                <w:sz w:val="28"/>
                <w:szCs w:val="28"/>
              </w:rPr>
            </w:pPr>
            <w:r w:rsidRPr="002E402F">
              <w:rPr>
                <w:rFonts w:ascii="Times New Roman" w:eastAsia="Times New Roman" w:hAnsi="Times New Roman" w:cs="Times New Roman"/>
                <w:b/>
                <w:bCs/>
                <w:color w:val="000000"/>
                <w:sz w:val="28"/>
                <w:szCs w:val="28"/>
              </w:rPr>
              <w:t>TM. CHÍNH PHỦ</w:t>
            </w:r>
            <w:r w:rsidRPr="002E402F">
              <w:rPr>
                <w:rFonts w:ascii="Times New Roman" w:eastAsia="Times New Roman" w:hAnsi="Times New Roman" w:cs="Times New Roman"/>
                <w:b/>
                <w:bCs/>
                <w:color w:val="000000"/>
                <w:sz w:val="28"/>
                <w:szCs w:val="28"/>
              </w:rPr>
              <w:br/>
              <w:t>THỦ TƯỚNG</w:t>
            </w:r>
          </w:p>
          <w:p w:rsidR="002E402F" w:rsidRPr="002E402F" w:rsidRDefault="002E402F" w:rsidP="002E402F">
            <w:pPr>
              <w:spacing w:before="240" w:after="0"/>
              <w:jc w:val="center"/>
              <w:rPr>
                <w:rFonts w:ascii="Times New Roman" w:eastAsia="Times New Roman" w:hAnsi="Times New Roman" w:cs="Times New Roman"/>
                <w:color w:val="000000"/>
                <w:sz w:val="28"/>
                <w:szCs w:val="28"/>
              </w:rPr>
            </w:pPr>
            <w:r w:rsidRPr="002E402F">
              <w:rPr>
                <w:rFonts w:ascii="Times New Roman" w:eastAsia="Times New Roman" w:hAnsi="Times New Roman" w:cs="Times New Roman"/>
                <w:b/>
                <w:bCs/>
                <w:color w:val="000000"/>
                <w:sz w:val="28"/>
                <w:szCs w:val="28"/>
              </w:rPr>
              <w:br/>
              <w:t>Đã ký</w:t>
            </w:r>
            <w:r w:rsidRPr="002E402F">
              <w:rPr>
                <w:rFonts w:ascii="Times New Roman" w:eastAsia="Times New Roman" w:hAnsi="Times New Roman" w:cs="Times New Roman"/>
                <w:b/>
                <w:bCs/>
                <w:color w:val="000000"/>
                <w:sz w:val="28"/>
                <w:szCs w:val="28"/>
              </w:rPr>
              <w:br/>
            </w:r>
            <w:r w:rsidRPr="002E402F">
              <w:rPr>
                <w:rFonts w:ascii="Times New Roman" w:eastAsia="Times New Roman" w:hAnsi="Times New Roman" w:cs="Times New Roman"/>
                <w:b/>
                <w:bCs/>
                <w:color w:val="000000"/>
                <w:sz w:val="28"/>
                <w:szCs w:val="28"/>
              </w:rPr>
              <w:br/>
            </w:r>
            <w:r w:rsidRPr="002E402F">
              <w:rPr>
                <w:rFonts w:ascii="Times New Roman" w:eastAsia="Times New Roman" w:hAnsi="Times New Roman" w:cs="Times New Roman"/>
                <w:b/>
                <w:bCs/>
                <w:color w:val="000000"/>
                <w:sz w:val="28"/>
                <w:szCs w:val="28"/>
              </w:rPr>
              <w:br/>
              <w:t>Nguyễn Tấn Dũng</w:t>
            </w:r>
          </w:p>
        </w:tc>
      </w:tr>
    </w:tbl>
    <w:p w:rsidR="001F766D" w:rsidRPr="002E402F" w:rsidRDefault="001F766D" w:rsidP="002E402F">
      <w:pPr>
        <w:spacing w:before="240"/>
        <w:rPr>
          <w:rFonts w:ascii="Times New Roman" w:hAnsi="Times New Roman" w:cs="Times New Roman"/>
          <w:sz w:val="28"/>
          <w:szCs w:val="28"/>
        </w:rPr>
      </w:pPr>
    </w:p>
    <w:sectPr w:rsidR="001F766D" w:rsidRPr="002E4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02F"/>
    <w:rsid w:val="001F766D"/>
    <w:rsid w:val="002E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40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4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8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2615</Words>
  <Characters>14910</Characters>
  <Application>Microsoft Office Word</Application>
  <DocSecurity>0</DocSecurity>
  <Lines>124</Lines>
  <Paragraphs>34</Paragraphs>
  <ScaleCrop>false</ScaleCrop>
  <Company>Microsoft</Company>
  <LinksUpToDate>false</LinksUpToDate>
  <CharactersWithSpaces>17491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2021-07-20T07:10:00Z</dcterms:created>
  <dcterms:modified xsi:type="dcterms:W3CDTF">2021-07-20T07:15:00Z</dcterms:modified>
</cp:coreProperties>
</file>