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shd w:val="clear" w:color="auto" w:fill="FFFFFF"/>
        <w:tblCellMar>
          <w:left w:w="0" w:type="dxa"/>
          <w:right w:w="0" w:type="dxa"/>
        </w:tblCellMar>
        <w:tblLook w:val="04A0" w:firstRow="1" w:lastRow="0" w:firstColumn="1" w:lastColumn="0" w:noHBand="0" w:noVBand="1"/>
        <w:tblDescription w:val="table"/>
      </w:tblPr>
      <w:tblGrid>
        <w:gridCol w:w="3195"/>
        <w:gridCol w:w="540"/>
        <w:gridCol w:w="5610"/>
      </w:tblGrid>
      <w:tr w:rsidR="00FC2362" w:rsidRPr="00FC2362" w:rsidTr="00FC2362">
        <w:trPr>
          <w:jc w:val="center"/>
        </w:trPr>
        <w:tc>
          <w:tcPr>
            <w:tcW w:w="3195" w:type="dxa"/>
            <w:shd w:val="clear" w:color="auto" w:fill="FFFFFF"/>
            <w:hideMark/>
          </w:tcPr>
          <w:p w:rsidR="00FC2362" w:rsidRPr="00FC2362" w:rsidRDefault="00FC2362" w:rsidP="00FC2362">
            <w:pPr>
              <w:spacing w:before="240" w:after="0" w:line="240" w:lineRule="auto"/>
              <w:jc w:val="center"/>
              <w:rPr>
                <w:rFonts w:ascii="Times New Roman" w:eastAsia="Times New Roman" w:hAnsi="Times New Roman" w:cs="Times New Roman"/>
                <w:color w:val="000000"/>
                <w:sz w:val="24"/>
                <w:szCs w:val="24"/>
              </w:rPr>
            </w:pPr>
            <w:r w:rsidRPr="00FC2362">
              <w:rPr>
                <w:rFonts w:ascii="Times New Roman" w:eastAsia="Times New Roman" w:hAnsi="Times New Roman" w:cs="Times New Roman"/>
                <w:b/>
                <w:bCs/>
                <w:color w:val="000000"/>
                <w:sz w:val="24"/>
                <w:szCs w:val="24"/>
              </w:rPr>
              <w:t>BỘ TÀI CHÍNH</w:t>
            </w:r>
          </w:p>
          <w:p w:rsidR="00FC2362" w:rsidRPr="00FC2362" w:rsidRDefault="00FC2362" w:rsidP="00FC2362">
            <w:pPr>
              <w:spacing w:before="240" w:after="120" w:line="240" w:lineRule="auto"/>
              <w:jc w:val="center"/>
              <w:rPr>
                <w:rFonts w:ascii="Times New Roman" w:eastAsia="Times New Roman" w:hAnsi="Times New Roman" w:cs="Times New Roman"/>
                <w:color w:val="000000"/>
                <w:sz w:val="24"/>
                <w:szCs w:val="24"/>
              </w:rPr>
            </w:pPr>
            <w:r w:rsidRPr="00FC2362">
              <w:rPr>
                <w:rFonts w:ascii="Times New Roman" w:eastAsia="Times New Roman" w:hAnsi="Times New Roman" w:cs="Times New Roman"/>
                <w:color w:val="000000"/>
                <w:sz w:val="24"/>
                <w:szCs w:val="24"/>
              </w:rPr>
              <w:t> </w:t>
            </w:r>
          </w:p>
          <w:p w:rsidR="00FC2362" w:rsidRPr="00FC2362" w:rsidRDefault="00FC2362" w:rsidP="00FC2362">
            <w:pPr>
              <w:spacing w:before="240" w:after="0" w:line="240" w:lineRule="auto"/>
              <w:jc w:val="center"/>
              <w:rPr>
                <w:rFonts w:ascii="Times New Roman" w:eastAsia="Times New Roman" w:hAnsi="Times New Roman" w:cs="Times New Roman"/>
                <w:color w:val="000000"/>
                <w:sz w:val="24"/>
                <w:szCs w:val="24"/>
              </w:rPr>
            </w:pPr>
            <w:r w:rsidRPr="00FC2362">
              <w:rPr>
                <w:rFonts w:ascii="Times New Roman" w:eastAsia="Times New Roman" w:hAnsi="Times New Roman" w:cs="Times New Roman"/>
                <w:color w:val="000000"/>
                <w:sz w:val="24"/>
                <w:szCs w:val="24"/>
              </w:rPr>
              <w:t>Số: 341/2016/TT-BTC</w:t>
            </w:r>
          </w:p>
        </w:tc>
        <w:tc>
          <w:tcPr>
            <w:tcW w:w="540" w:type="dxa"/>
            <w:shd w:val="clear" w:color="auto" w:fill="FFFFFF"/>
            <w:hideMark/>
          </w:tcPr>
          <w:p w:rsidR="00FC2362" w:rsidRPr="00FC2362" w:rsidRDefault="00FC2362" w:rsidP="00FC2362">
            <w:pPr>
              <w:spacing w:before="240" w:after="0" w:line="240" w:lineRule="auto"/>
              <w:rPr>
                <w:rFonts w:ascii="Times New Roman" w:eastAsia="Times New Roman" w:hAnsi="Times New Roman" w:cs="Times New Roman"/>
                <w:color w:val="000000"/>
                <w:sz w:val="24"/>
                <w:szCs w:val="24"/>
              </w:rPr>
            </w:pPr>
            <w:r w:rsidRPr="00FC2362">
              <w:rPr>
                <w:rFonts w:ascii="Times New Roman" w:eastAsia="Times New Roman" w:hAnsi="Times New Roman" w:cs="Times New Roman"/>
                <w:color w:val="000000"/>
                <w:sz w:val="24"/>
                <w:szCs w:val="24"/>
              </w:rPr>
              <w:t> </w:t>
            </w:r>
          </w:p>
        </w:tc>
        <w:tc>
          <w:tcPr>
            <w:tcW w:w="5610" w:type="dxa"/>
            <w:shd w:val="clear" w:color="auto" w:fill="FFFFFF"/>
            <w:hideMark/>
          </w:tcPr>
          <w:p w:rsidR="00FC2362" w:rsidRPr="00FC2362" w:rsidRDefault="00FC2362" w:rsidP="00FC2362">
            <w:pPr>
              <w:spacing w:before="240" w:after="0" w:line="240" w:lineRule="auto"/>
              <w:jc w:val="center"/>
              <w:rPr>
                <w:rFonts w:ascii="Times New Roman" w:eastAsia="Times New Roman" w:hAnsi="Times New Roman" w:cs="Times New Roman"/>
                <w:color w:val="000000"/>
                <w:sz w:val="24"/>
                <w:szCs w:val="24"/>
              </w:rPr>
            </w:pPr>
            <w:r w:rsidRPr="00FC2362">
              <w:rPr>
                <w:rFonts w:ascii="Times New Roman" w:eastAsia="Times New Roman" w:hAnsi="Times New Roman" w:cs="Times New Roman"/>
                <w:b/>
                <w:bCs/>
                <w:color w:val="000000"/>
                <w:sz w:val="24"/>
                <w:szCs w:val="24"/>
              </w:rPr>
              <w:t>CỘNG HOÀ XÃ HỘI CHỦ NGHĨA VIỆT NAM</w:t>
            </w:r>
          </w:p>
          <w:p w:rsidR="00FC2362" w:rsidRPr="00FC2362" w:rsidRDefault="00FC2362" w:rsidP="00FC2362">
            <w:pPr>
              <w:spacing w:before="240" w:after="0" w:line="240" w:lineRule="auto"/>
              <w:jc w:val="center"/>
              <w:rPr>
                <w:rFonts w:ascii="Times New Roman" w:eastAsia="Times New Roman" w:hAnsi="Times New Roman" w:cs="Times New Roman"/>
                <w:color w:val="000000"/>
                <w:sz w:val="24"/>
                <w:szCs w:val="24"/>
              </w:rPr>
            </w:pPr>
            <w:r w:rsidRPr="00FC2362">
              <w:rPr>
                <w:rFonts w:ascii="Times New Roman" w:eastAsia="Times New Roman" w:hAnsi="Times New Roman" w:cs="Times New Roman"/>
                <w:b/>
                <w:bCs/>
                <w:color w:val="000000"/>
                <w:sz w:val="24"/>
                <w:szCs w:val="24"/>
              </w:rPr>
              <w:t>Độc lập - Tự do - Hạnh phúc</w:t>
            </w:r>
          </w:p>
          <w:p w:rsidR="00FC2362" w:rsidRPr="00FC2362" w:rsidRDefault="00FC2362" w:rsidP="00FC2362">
            <w:pPr>
              <w:spacing w:before="240" w:after="0" w:line="240" w:lineRule="auto"/>
              <w:jc w:val="center"/>
              <w:rPr>
                <w:rFonts w:ascii="Times New Roman" w:eastAsia="Times New Roman" w:hAnsi="Times New Roman" w:cs="Times New Roman"/>
                <w:color w:val="000000"/>
                <w:sz w:val="24"/>
                <w:szCs w:val="24"/>
              </w:rPr>
            </w:pPr>
            <w:r w:rsidRPr="00FC2362">
              <w:rPr>
                <w:rFonts w:ascii="Times New Roman" w:eastAsia="Times New Roman" w:hAnsi="Times New Roman" w:cs="Times New Roman"/>
                <w:i/>
                <w:iCs/>
                <w:color w:val="000000"/>
                <w:sz w:val="24"/>
                <w:szCs w:val="24"/>
              </w:rPr>
              <w:t>Hà Nội, ngày 29 tháng 12 năm 2016</w:t>
            </w:r>
          </w:p>
        </w:tc>
      </w:tr>
    </w:tbl>
    <w:p w:rsidR="00FC2362" w:rsidRPr="00FC2362" w:rsidRDefault="00FC2362" w:rsidP="00FC2362">
      <w:pPr>
        <w:shd w:val="clear" w:color="auto" w:fill="FFFFFF"/>
        <w:spacing w:before="240" w:after="120" w:line="240" w:lineRule="auto"/>
        <w:jc w:val="center"/>
        <w:rPr>
          <w:rFonts w:ascii="Times New Roman" w:eastAsia="Times New Roman" w:hAnsi="Times New Roman" w:cs="Times New Roman"/>
          <w:color w:val="000000"/>
          <w:sz w:val="24"/>
          <w:szCs w:val="24"/>
        </w:rPr>
      </w:pPr>
      <w:r w:rsidRPr="00FC2362">
        <w:rPr>
          <w:rFonts w:ascii="Times New Roman" w:eastAsia="Times New Roman" w:hAnsi="Times New Roman" w:cs="Times New Roman"/>
          <w:color w:val="000000"/>
          <w:sz w:val="24"/>
          <w:szCs w:val="24"/>
        </w:rPr>
        <w:t> </w:t>
      </w:r>
    </w:p>
    <w:p w:rsidR="00FC2362" w:rsidRPr="00FC2362" w:rsidRDefault="00FC2362" w:rsidP="00FC2362">
      <w:pPr>
        <w:shd w:val="clear" w:color="auto" w:fill="FFFFFF"/>
        <w:spacing w:before="240" w:after="0" w:line="240" w:lineRule="auto"/>
        <w:jc w:val="center"/>
        <w:rPr>
          <w:rFonts w:ascii="Times New Roman" w:eastAsia="Times New Roman" w:hAnsi="Times New Roman" w:cs="Times New Roman"/>
          <w:color w:val="000000"/>
          <w:sz w:val="24"/>
          <w:szCs w:val="24"/>
        </w:rPr>
      </w:pPr>
      <w:r w:rsidRPr="00FC2362">
        <w:rPr>
          <w:rFonts w:ascii="Times New Roman" w:eastAsia="Times New Roman" w:hAnsi="Times New Roman" w:cs="Times New Roman"/>
          <w:b/>
          <w:bCs/>
          <w:color w:val="000000"/>
          <w:sz w:val="24"/>
          <w:szCs w:val="24"/>
        </w:rPr>
        <w:t>THÔNG TƯ</w:t>
      </w:r>
    </w:p>
    <w:p w:rsidR="00FC2362" w:rsidRPr="00FC2362" w:rsidRDefault="00FC2362" w:rsidP="00FC2362">
      <w:pPr>
        <w:shd w:val="clear" w:color="auto" w:fill="FFFFFF"/>
        <w:spacing w:before="240" w:after="0" w:line="240" w:lineRule="auto"/>
        <w:jc w:val="center"/>
        <w:rPr>
          <w:rFonts w:ascii="Times New Roman" w:eastAsia="Times New Roman" w:hAnsi="Times New Roman" w:cs="Times New Roman"/>
          <w:color w:val="000000"/>
          <w:sz w:val="24"/>
          <w:szCs w:val="24"/>
        </w:rPr>
      </w:pPr>
      <w:r w:rsidRPr="00FC2362">
        <w:rPr>
          <w:rFonts w:ascii="Times New Roman" w:eastAsia="Times New Roman" w:hAnsi="Times New Roman" w:cs="Times New Roman"/>
          <w:b/>
          <w:bCs/>
          <w:color w:val="000000"/>
          <w:sz w:val="24"/>
          <w:szCs w:val="24"/>
        </w:rPr>
        <w:t>Quy định tiêu chuẩn, định mức, chế độ quản lý, sử dụng</w:t>
      </w:r>
    </w:p>
    <w:p w:rsidR="00FC2362" w:rsidRDefault="00FC2362" w:rsidP="00FC2362">
      <w:pPr>
        <w:shd w:val="clear" w:color="auto" w:fill="FFFFFF"/>
        <w:spacing w:before="240" w:after="0" w:line="240" w:lineRule="auto"/>
        <w:jc w:val="center"/>
        <w:rPr>
          <w:rFonts w:ascii="Times New Roman" w:eastAsia="Times New Roman" w:hAnsi="Times New Roman" w:cs="Times New Roman"/>
          <w:color w:val="000000"/>
          <w:sz w:val="24"/>
          <w:szCs w:val="24"/>
        </w:rPr>
      </w:pPr>
      <w:proofErr w:type="gramStart"/>
      <w:r w:rsidRPr="00FC2362">
        <w:rPr>
          <w:rFonts w:ascii="Times New Roman" w:eastAsia="Times New Roman" w:hAnsi="Times New Roman" w:cs="Times New Roman"/>
          <w:b/>
          <w:bCs/>
          <w:color w:val="000000"/>
          <w:sz w:val="24"/>
          <w:szCs w:val="24"/>
        </w:rPr>
        <w:t>máy</w:t>
      </w:r>
      <w:proofErr w:type="gramEnd"/>
      <w:r w:rsidRPr="00FC2362">
        <w:rPr>
          <w:rFonts w:ascii="Times New Roman" w:eastAsia="Times New Roman" w:hAnsi="Times New Roman" w:cs="Times New Roman"/>
          <w:b/>
          <w:bCs/>
          <w:color w:val="000000"/>
          <w:sz w:val="24"/>
          <w:szCs w:val="24"/>
        </w:rPr>
        <w:t xml:space="preserve"> móc, thiết bị của Cơ quan Việt Nam ở nước ngoài</w:t>
      </w:r>
    </w:p>
    <w:p w:rsidR="00FC2362" w:rsidRPr="00FC2362" w:rsidRDefault="00FC2362" w:rsidP="00FC2362">
      <w:pPr>
        <w:shd w:val="clear" w:color="auto" w:fill="FFFFFF"/>
        <w:spacing w:before="240" w:after="0" w:line="240" w:lineRule="auto"/>
        <w:jc w:val="center"/>
        <w:rPr>
          <w:rFonts w:ascii="Times New Roman" w:eastAsia="Times New Roman" w:hAnsi="Times New Roman" w:cs="Times New Roman"/>
          <w:color w:val="000000"/>
          <w:sz w:val="24"/>
          <w:szCs w:val="24"/>
        </w:rPr>
      </w:pPr>
    </w:p>
    <w:p w:rsidR="00FC2362" w:rsidRPr="00FC2362" w:rsidRDefault="00FC2362" w:rsidP="00FC2362">
      <w:pPr>
        <w:shd w:val="clear" w:color="auto" w:fill="FFFFFF"/>
        <w:spacing w:before="240" w:after="0" w:line="240" w:lineRule="auto"/>
        <w:ind w:firstLine="709"/>
        <w:jc w:val="both"/>
        <w:rPr>
          <w:rFonts w:ascii="Times New Roman" w:eastAsia="Times New Roman" w:hAnsi="Times New Roman" w:cs="Times New Roman"/>
          <w:color w:val="000000"/>
          <w:sz w:val="24"/>
          <w:szCs w:val="24"/>
        </w:rPr>
      </w:pPr>
      <w:r w:rsidRPr="00FC2362">
        <w:rPr>
          <w:rFonts w:ascii="Times New Roman" w:eastAsia="Times New Roman" w:hAnsi="Times New Roman" w:cs="Times New Roman"/>
          <w:i/>
          <w:iCs/>
          <w:color w:val="000000"/>
          <w:sz w:val="24"/>
          <w:szCs w:val="24"/>
        </w:rPr>
        <w:t>Căn cứ Luật Quản lý, sử dụng tài sản nhà nước ngày 03 tháng 6 năm 2008;</w:t>
      </w:r>
    </w:p>
    <w:p w:rsidR="00FC2362" w:rsidRPr="00FC2362" w:rsidRDefault="00FC2362" w:rsidP="00FC2362">
      <w:pPr>
        <w:shd w:val="clear" w:color="auto" w:fill="FFFFFF"/>
        <w:spacing w:before="240" w:after="0" w:line="240" w:lineRule="auto"/>
        <w:ind w:firstLine="709"/>
        <w:jc w:val="both"/>
        <w:rPr>
          <w:rFonts w:ascii="Times New Roman" w:eastAsia="Times New Roman" w:hAnsi="Times New Roman" w:cs="Times New Roman"/>
          <w:color w:val="000000"/>
          <w:sz w:val="24"/>
          <w:szCs w:val="24"/>
        </w:rPr>
      </w:pPr>
      <w:r w:rsidRPr="00FC2362">
        <w:rPr>
          <w:rFonts w:ascii="Times New Roman" w:eastAsia="Times New Roman" w:hAnsi="Times New Roman" w:cs="Times New Roman"/>
          <w:i/>
          <w:iCs/>
          <w:color w:val="000000"/>
          <w:sz w:val="24"/>
          <w:szCs w:val="24"/>
        </w:rPr>
        <w:t>Căn cứ Luật Cơ quan đại diện nước Cộng hòa xã hội chủ nghĩa Việt Nam ở nước ngoài ngày 18 tháng 6 năm 2009;</w:t>
      </w:r>
    </w:p>
    <w:p w:rsidR="00FC2362" w:rsidRPr="00FC2362" w:rsidRDefault="00FC2362" w:rsidP="00FC2362">
      <w:pPr>
        <w:shd w:val="clear" w:color="auto" w:fill="FFFFFF"/>
        <w:spacing w:before="240" w:after="0" w:line="240" w:lineRule="auto"/>
        <w:ind w:firstLine="709"/>
        <w:jc w:val="both"/>
        <w:rPr>
          <w:rFonts w:ascii="Times New Roman" w:eastAsia="Times New Roman" w:hAnsi="Times New Roman" w:cs="Times New Roman"/>
          <w:color w:val="000000"/>
          <w:sz w:val="24"/>
          <w:szCs w:val="24"/>
        </w:rPr>
      </w:pPr>
      <w:r w:rsidRPr="00FC2362">
        <w:rPr>
          <w:rFonts w:ascii="Times New Roman" w:eastAsia="Times New Roman" w:hAnsi="Times New Roman" w:cs="Times New Roman"/>
          <w:i/>
          <w:iCs/>
          <w:color w:val="000000"/>
          <w:sz w:val="24"/>
          <w:szCs w:val="24"/>
        </w:rPr>
        <w:t>Căn cứ Nghị định số 52/2009/NĐ-CP ngày 03 tháng 6 năm 2009 của Chính phủ quy định chi tiết và hướng dẫn thi hành một số điều của Luật Quản lý, sử dụng tài sản nhà nước;</w:t>
      </w:r>
    </w:p>
    <w:p w:rsidR="00FC2362" w:rsidRPr="00FC2362" w:rsidRDefault="00FC2362" w:rsidP="00FC2362">
      <w:pPr>
        <w:shd w:val="clear" w:color="auto" w:fill="FFFFFF"/>
        <w:spacing w:before="240" w:after="0" w:line="240" w:lineRule="auto"/>
        <w:ind w:firstLine="709"/>
        <w:jc w:val="both"/>
        <w:rPr>
          <w:rFonts w:ascii="Times New Roman" w:eastAsia="Times New Roman" w:hAnsi="Times New Roman" w:cs="Times New Roman"/>
          <w:color w:val="000000"/>
          <w:sz w:val="24"/>
          <w:szCs w:val="24"/>
        </w:rPr>
      </w:pPr>
      <w:r w:rsidRPr="00FC2362">
        <w:rPr>
          <w:rFonts w:ascii="Times New Roman" w:eastAsia="Times New Roman" w:hAnsi="Times New Roman" w:cs="Times New Roman"/>
          <w:i/>
          <w:iCs/>
          <w:color w:val="000000"/>
          <w:sz w:val="24"/>
          <w:szCs w:val="24"/>
        </w:rPr>
        <w:t>Căn cứ Nghị định số </w:t>
      </w:r>
      <w:r w:rsidRPr="00FC2362">
        <w:rPr>
          <w:rFonts w:ascii="Times New Roman" w:eastAsia="Times New Roman" w:hAnsi="Times New Roman" w:cs="Times New Roman"/>
          <w:color w:val="000000"/>
          <w:sz w:val="24"/>
          <w:szCs w:val="24"/>
        </w:rPr>
        <w:t>23/2010/NĐ-CP</w:t>
      </w:r>
      <w:r w:rsidRPr="00FC2362">
        <w:rPr>
          <w:rFonts w:ascii="Times New Roman" w:eastAsia="Times New Roman" w:hAnsi="Times New Roman" w:cs="Times New Roman"/>
          <w:i/>
          <w:iCs/>
          <w:color w:val="000000"/>
          <w:sz w:val="24"/>
          <w:szCs w:val="24"/>
        </w:rPr>
        <w:t> ngày 12 tháng 3 năm 2010 của Chính phủ quy định việc quản lý, sử dụng tài sản nhà nước của Cơ quan Việt Nam ở nước ngoài;</w:t>
      </w:r>
    </w:p>
    <w:p w:rsidR="00FC2362" w:rsidRPr="00FC2362" w:rsidRDefault="00FC2362" w:rsidP="00FC2362">
      <w:pPr>
        <w:shd w:val="clear" w:color="auto" w:fill="FFFFFF"/>
        <w:spacing w:before="240" w:after="0" w:line="240" w:lineRule="auto"/>
        <w:ind w:firstLine="709"/>
        <w:jc w:val="both"/>
        <w:rPr>
          <w:rFonts w:ascii="Times New Roman" w:eastAsia="Times New Roman" w:hAnsi="Times New Roman" w:cs="Times New Roman"/>
          <w:color w:val="000000"/>
          <w:sz w:val="24"/>
          <w:szCs w:val="24"/>
        </w:rPr>
      </w:pPr>
      <w:r w:rsidRPr="00FC2362">
        <w:rPr>
          <w:rFonts w:ascii="Times New Roman" w:eastAsia="Times New Roman" w:hAnsi="Times New Roman" w:cs="Times New Roman"/>
          <w:i/>
          <w:iCs/>
          <w:color w:val="000000"/>
          <w:sz w:val="24"/>
          <w:szCs w:val="24"/>
        </w:rPr>
        <w:t>Căn cứ Nghị định số 157/2005/NĐ-CP ngày 23 tháng 12 năm 2005 của Chính phủ quy định một số chế độ đối với cán bộ, công chức công tác nhiệm kỳ tại cơ quan Việt Nam ở nước ngoài;</w:t>
      </w:r>
    </w:p>
    <w:p w:rsidR="00FC2362" w:rsidRPr="00FC2362" w:rsidRDefault="00FC2362" w:rsidP="00FC2362">
      <w:pPr>
        <w:shd w:val="clear" w:color="auto" w:fill="FFFFFF"/>
        <w:spacing w:before="240" w:after="0" w:line="240" w:lineRule="auto"/>
        <w:ind w:firstLine="709"/>
        <w:jc w:val="both"/>
        <w:rPr>
          <w:rFonts w:ascii="Times New Roman" w:eastAsia="Times New Roman" w:hAnsi="Times New Roman" w:cs="Times New Roman"/>
          <w:color w:val="000000"/>
          <w:sz w:val="24"/>
          <w:szCs w:val="24"/>
        </w:rPr>
      </w:pPr>
      <w:r w:rsidRPr="00FC2362">
        <w:rPr>
          <w:rFonts w:ascii="Times New Roman" w:eastAsia="Times New Roman" w:hAnsi="Times New Roman" w:cs="Times New Roman"/>
          <w:i/>
          <w:iCs/>
          <w:color w:val="000000"/>
          <w:sz w:val="24"/>
          <w:szCs w:val="24"/>
        </w:rPr>
        <w:t>Căn cứ Nghị định số 48/2012/NĐ-CP ngày 04 tháng 6 năm 2012 của Chính phủ sửa đổi bổ sung một số điều của Nghị định số 157/2005/NĐ-CP ngày 23 tháng 12 năm 2005 của Chính phủ quy định một số chế độ đối với cán bộ, công chức công tác nhiệm kỳ tại cơ quan Việt Nam ở nước ngoài;</w:t>
      </w:r>
    </w:p>
    <w:p w:rsidR="00FC2362" w:rsidRPr="00FC2362" w:rsidRDefault="00FC2362" w:rsidP="00FC2362">
      <w:pPr>
        <w:shd w:val="clear" w:color="auto" w:fill="FFFFFF"/>
        <w:spacing w:before="240" w:after="0" w:line="240" w:lineRule="auto"/>
        <w:ind w:firstLine="709"/>
        <w:jc w:val="both"/>
        <w:rPr>
          <w:rFonts w:ascii="Times New Roman" w:eastAsia="Times New Roman" w:hAnsi="Times New Roman" w:cs="Times New Roman"/>
          <w:color w:val="000000"/>
          <w:sz w:val="24"/>
          <w:szCs w:val="24"/>
        </w:rPr>
      </w:pPr>
      <w:r w:rsidRPr="00FC2362">
        <w:rPr>
          <w:rFonts w:ascii="Times New Roman" w:eastAsia="Times New Roman" w:hAnsi="Times New Roman" w:cs="Times New Roman"/>
          <w:i/>
          <w:iCs/>
          <w:color w:val="000000"/>
          <w:sz w:val="24"/>
          <w:szCs w:val="24"/>
        </w:rPr>
        <w:t>Căn cứ Nghị định số 215/2013/NĐ-CP ngày 23 tháng 12 năm 2013 của Chính phủ quy định chức năng, nhiệm vụ, quyền hạn và cơ cấu tổ chức của Bộ Tài chính;</w:t>
      </w:r>
    </w:p>
    <w:p w:rsidR="00FC2362" w:rsidRPr="00FC2362" w:rsidRDefault="00FC2362" w:rsidP="00FC2362">
      <w:pPr>
        <w:shd w:val="clear" w:color="auto" w:fill="FFFFFF"/>
        <w:spacing w:before="240" w:after="0" w:line="240" w:lineRule="auto"/>
        <w:ind w:firstLine="709"/>
        <w:jc w:val="both"/>
        <w:rPr>
          <w:rFonts w:ascii="Times New Roman" w:eastAsia="Times New Roman" w:hAnsi="Times New Roman" w:cs="Times New Roman"/>
          <w:color w:val="000000"/>
          <w:sz w:val="24"/>
          <w:szCs w:val="24"/>
        </w:rPr>
      </w:pPr>
      <w:r w:rsidRPr="00FC2362">
        <w:rPr>
          <w:rFonts w:ascii="Times New Roman" w:eastAsia="Times New Roman" w:hAnsi="Times New Roman" w:cs="Times New Roman"/>
          <w:i/>
          <w:iCs/>
          <w:color w:val="000000"/>
          <w:sz w:val="24"/>
          <w:szCs w:val="24"/>
        </w:rPr>
        <w:t>Căn cứ Quyết định số 58/2015/QĐ-TTg ngày 17 tháng 11 năm 2015 của Thủ tướng Chính phủ quy định tiêu chuẩn, định mức, chế độ quản lý, sử dụng máy móc, thiết bị của cơ quan nhà nước, tổ chức, đơn vị sự nghiệp công lập;</w:t>
      </w:r>
    </w:p>
    <w:p w:rsidR="00FC2362" w:rsidRPr="00FC2362" w:rsidRDefault="00FC2362" w:rsidP="00FC2362">
      <w:pPr>
        <w:shd w:val="clear" w:color="auto" w:fill="FFFFFF"/>
        <w:spacing w:before="240" w:after="0" w:line="240" w:lineRule="auto"/>
        <w:ind w:firstLine="709"/>
        <w:jc w:val="both"/>
        <w:rPr>
          <w:rFonts w:ascii="Times New Roman" w:eastAsia="Times New Roman" w:hAnsi="Times New Roman" w:cs="Times New Roman"/>
          <w:color w:val="000000"/>
          <w:sz w:val="24"/>
          <w:szCs w:val="24"/>
        </w:rPr>
      </w:pPr>
      <w:r w:rsidRPr="00FC2362">
        <w:rPr>
          <w:rFonts w:ascii="Times New Roman" w:eastAsia="Times New Roman" w:hAnsi="Times New Roman" w:cs="Times New Roman"/>
          <w:i/>
          <w:iCs/>
          <w:color w:val="000000"/>
          <w:sz w:val="24"/>
          <w:szCs w:val="24"/>
        </w:rPr>
        <w:t>Theo đề nghị của Cục trưởng Cục Quản lý công sản,</w:t>
      </w:r>
    </w:p>
    <w:p w:rsidR="00FC2362" w:rsidRPr="00FC2362" w:rsidRDefault="00FC2362" w:rsidP="00FC2362">
      <w:pPr>
        <w:shd w:val="clear" w:color="auto" w:fill="FFFFFF"/>
        <w:spacing w:before="240" w:after="0" w:line="240" w:lineRule="auto"/>
        <w:ind w:firstLine="709"/>
        <w:jc w:val="both"/>
        <w:rPr>
          <w:rFonts w:ascii="Times New Roman" w:eastAsia="Times New Roman" w:hAnsi="Times New Roman" w:cs="Times New Roman"/>
          <w:color w:val="000000"/>
          <w:sz w:val="24"/>
          <w:szCs w:val="24"/>
        </w:rPr>
      </w:pPr>
      <w:r w:rsidRPr="00FC2362">
        <w:rPr>
          <w:rFonts w:ascii="Times New Roman" w:eastAsia="Times New Roman" w:hAnsi="Times New Roman" w:cs="Times New Roman"/>
          <w:i/>
          <w:iCs/>
          <w:color w:val="000000"/>
          <w:sz w:val="24"/>
          <w:szCs w:val="24"/>
        </w:rPr>
        <w:t>Bộ trưởng Bộ Tài chính ban hành Thông tư Quy định tiêu chuẩn, định mức, chế độ quản lý, sử dụng máy móc, thiết bị của cơ quan Việt Nam ở nước ngoài.</w:t>
      </w:r>
    </w:p>
    <w:p w:rsidR="00FC2362" w:rsidRPr="00FC2362" w:rsidRDefault="00FC2362" w:rsidP="00FC2362">
      <w:pPr>
        <w:shd w:val="clear" w:color="auto" w:fill="FFFFFF"/>
        <w:spacing w:before="240" w:after="0" w:line="240" w:lineRule="auto"/>
        <w:jc w:val="center"/>
        <w:rPr>
          <w:rFonts w:ascii="Times New Roman" w:eastAsia="Times New Roman" w:hAnsi="Times New Roman" w:cs="Times New Roman"/>
          <w:color w:val="000000"/>
          <w:sz w:val="24"/>
          <w:szCs w:val="24"/>
        </w:rPr>
      </w:pPr>
      <w:r w:rsidRPr="00FC2362">
        <w:rPr>
          <w:rFonts w:ascii="Times New Roman" w:eastAsia="Times New Roman" w:hAnsi="Times New Roman" w:cs="Times New Roman"/>
          <w:b/>
          <w:bCs/>
          <w:color w:val="000000"/>
          <w:sz w:val="24"/>
          <w:szCs w:val="24"/>
        </w:rPr>
        <w:lastRenderedPageBreak/>
        <w:t>Chương I</w:t>
      </w:r>
    </w:p>
    <w:p w:rsidR="00FC2362" w:rsidRPr="00FC2362" w:rsidRDefault="00FC2362" w:rsidP="00FC2362">
      <w:pPr>
        <w:shd w:val="clear" w:color="auto" w:fill="FFFFFF"/>
        <w:spacing w:before="240" w:after="0" w:line="240" w:lineRule="auto"/>
        <w:jc w:val="center"/>
        <w:rPr>
          <w:rFonts w:ascii="Times New Roman" w:eastAsia="Times New Roman" w:hAnsi="Times New Roman" w:cs="Times New Roman"/>
          <w:color w:val="000000"/>
          <w:sz w:val="24"/>
          <w:szCs w:val="24"/>
        </w:rPr>
      </w:pPr>
      <w:r w:rsidRPr="00FC2362">
        <w:rPr>
          <w:rFonts w:ascii="Times New Roman" w:eastAsia="Times New Roman" w:hAnsi="Times New Roman" w:cs="Times New Roman"/>
          <w:b/>
          <w:bCs/>
          <w:color w:val="000000"/>
          <w:sz w:val="24"/>
          <w:szCs w:val="24"/>
        </w:rPr>
        <w:t>QUY ĐỊNH CHUNG</w:t>
      </w:r>
    </w:p>
    <w:p w:rsidR="00FC2362" w:rsidRPr="00FC2362" w:rsidRDefault="00FC2362" w:rsidP="00FC2362">
      <w:pPr>
        <w:shd w:val="clear" w:color="auto" w:fill="FFFFFF"/>
        <w:spacing w:before="240" w:after="120" w:line="240" w:lineRule="auto"/>
        <w:ind w:firstLine="709"/>
        <w:jc w:val="both"/>
        <w:rPr>
          <w:rFonts w:ascii="Times New Roman" w:eastAsia="Times New Roman" w:hAnsi="Times New Roman" w:cs="Times New Roman"/>
          <w:color w:val="000000"/>
          <w:sz w:val="24"/>
          <w:szCs w:val="24"/>
        </w:rPr>
      </w:pPr>
      <w:r w:rsidRPr="00FC2362">
        <w:rPr>
          <w:rFonts w:ascii="Times New Roman" w:eastAsia="Times New Roman" w:hAnsi="Times New Roman" w:cs="Times New Roman"/>
          <w:color w:val="000000"/>
          <w:sz w:val="24"/>
          <w:szCs w:val="24"/>
        </w:rPr>
        <w:t> </w:t>
      </w:r>
    </w:p>
    <w:p w:rsidR="00FC2362" w:rsidRPr="00FC2362" w:rsidRDefault="00FC2362" w:rsidP="00FC2362">
      <w:pPr>
        <w:shd w:val="clear" w:color="auto" w:fill="FFFFFF"/>
        <w:spacing w:before="240" w:after="0" w:line="240" w:lineRule="auto"/>
        <w:ind w:firstLine="709"/>
        <w:jc w:val="both"/>
        <w:rPr>
          <w:rFonts w:ascii="Times New Roman" w:eastAsia="Times New Roman" w:hAnsi="Times New Roman" w:cs="Times New Roman"/>
          <w:color w:val="000000"/>
          <w:sz w:val="24"/>
          <w:szCs w:val="24"/>
        </w:rPr>
      </w:pPr>
      <w:proofErr w:type="gramStart"/>
      <w:r w:rsidRPr="00FC2362">
        <w:rPr>
          <w:rFonts w:ascii="Times New Roman" w:eastAsia="Times New Roman" w:hAnsi="Times New Roman" w:cs="Times New Roman"/>
          <w:b/>
          <w:bCs/>
          <w:color w:val="000000"/>
          <w:sz w:val="24"/>
          <w:szCs w:val="24"/>
        </w:rPr>
        <w:t>Điều 1.</w:t>
      </w:r>
      <w:proofErr w:type="gramEnd"/>
      <w:r w:rsidRPr="00FC2362">
        <w:rPr>
          <w:rFonts w:ascii="Times New Roman" w:eastAsia="Times New Roman" w:hAnsi="Times New Roman" w:cs="Times New Roman"/>
          <w:b/>
          <w:bCs/>
          <w:color w:val="000000"/>
          <w:sz w:val="24"/>
          <w:szCs w:val="24"/>
        </w:rPr>
        <w:t xml:space="preserve"> Phạm </w:t>
      </w:r>
      <w:proofErr w:type="gramStart"/>
      <w:r w:rsidRPr="00FC2362">
        <w:rPr>
          <w:rFonts w:ascii="Times New Roman" w:eastAsia="Times New Roman" w:hAnsi="Times New Roman" w:cs="Times New Roman"/>
          <w:b/>
          <w:bCs/>
          <w:color w:val="000000"/>
          <w:sz w:val="24"/>
          <w:szCs w:val="24"/>
        </w:rPr>
        <w:t>vi</w:t>
      </w:r>
      <w:proofErr w:type="gramEnd"/>
      <w:r w:rsidRPr="00FC2362">
        <w:rPr>
          <w:rFonts w:ascii="Times New Roman" w:eastAsia="Times New Roman" w:hAnsi="Times New Roman" w:cs="Times New Roman"/>
          <w:b/>
          <w:bCs/>
          <w:color w:val="000000"/>
          <w:sz w:val="24"/>
          <w:szCs w:val="24"/>
        </w:rPr>
        <w:t xml:space="preserve"> điều chỉnh</w:t>
      </w:r>
    </w:p>
    <w:p w:rsidR="00FC2362" w:rsidRPr="00FC2362" w:rsidRDefault="00FC2362" w:rsidP="00FC2362">
      <w:pPr>
        <w:shd w:val="clear" w:color="auto" w:fill="FFFFFF"/>
        <w:spacing w:before="240" w:after="0" w:line="240" w:lineRule="auto"/>
        <w:ind w:firstLine="709"/>
        <w:jc w:val="both"/>
        <w:rPr>
          <w:rFonts w:ascii="Times New Roman" w:eastAsia="Times New Roman" w:hAnsi="Times New Roman" w:cs="Times New Roman"/>
          <w:color w:val="000000"/>
          <w:sz w:val="24"/>
          <w:szCs w:val="24"/>
        </w:rPr>
      </w:pPr>
      <w:r w:rsidRPr="00FC2362">
        <w:rPr>
          <w:rFonts w:ascii="Times New Roman" w:eastAsia="Times New Roman" w:hAnsi="Times New Roman" w:cs="Times New Roman"/>
          <w:color w:val="000000"/>
          <w:sz w:val="24"/>
          <w:szCs w:val="24"/>
        </w:rPr>
        <w:t>1. Thông tư này quy định tiêu chuẩn, định mức, chế độ quản lý, sử dụng máy móc, thiết bị của Cơ quan Việt Nam ở nước ngoài.</w:t>
      </w:r>
    </w:p>
    <w:p w:rsidR="00FC2362" w:rsidRPr="00FC2362" w:rsidRDefault="00FC2362" w:rsidP="00FC2362">
      <w:pPr>
        <w:shd w:val="clear" w:color="auto" w:fill="FFFFFF"/>
        <w:spacing w:before="240" w:after="0" w:line="240" w:lineRule="auto"/>
        <w:ind w:firstLine="709"/>
        <w:jc w:val="both"/>
        <w:rPr>
          <w:rFonts w:ascii="Times New Roman" w:eastAsia="Times New Roman" w:hAnsi="Times New Roman" w:cs="Times New Roman"/>
          <w:color w:val="000000"/>
          <w:sz w:val="24"/>
          <w:szCs w:val="24"/>
        </w:rPr>
      </w:pPr>
      <w:r w:rsidRPr="00FC2362">
        <w:rPr>
          <w:rFonts w:ascii="Times New Roman" w:eastAsia="Times New Roman" w:hAnsi="Times New Roman" w:cs="Times New Roman"/>
          <w:color w:val="000000"/>
          <w:sz w:val="24"/>
          <w:szCs w:val="24"/>
        </w:rPr>
        <w:t>2. Máy móc, thiết bị quy định tại Thông tư này bao gồm:</w:t>
      </w:r>
    </w:p>
    <w:p w:rsidR="00FC2362" w:rsidRPr="00FC2362" w:rsidRDefault="00FC2362" w:rsidP="00FC2362">
      <w:pPr>
        <w:shd w:val="clear" w:color="auto" w:fill="FFFFFF"/>
        <w:spacing w:before="240" w:after="0" w:line="240" w:lineRule="auto"/>
        <w:ind w:firstLine="709"/>
        <w:jc w:val="both"/>
        <w:rPr>
          <w:rFonts w:ascii="Times New Roman" w:eastAsia="Times New Roman" w:hAnsi="Times New Roman" w:cs="Times New Roman"/>
          <w:color w:val="000000"/>
          <w:sz w:val="24"/>
          <w:szCs w:val="24"/>
        </w:rPr>
      </w:pPr>
      <w:r w:rsidRPr="00FC2362">
        <w:rPr>
          <w:rFonts w:ascii="Times New Roman" w:eastAsia="Times New Roman" w:hAnsi="Times New Roman" w:cs="Times New Roman"/>
          <w:color w:val="000000"/>
          <w:sz w:val="24"/>
          <w:szCs w:val="24"/>
        </w:rPr>
        <w:t>a) Máy móc, thiết bị văn phòng phổ biến trang bị cho cán bộ, công chức, viên chức làm việc tại Cơ quan Việt Nam ở nước ngoài;</w:t>
      </w:r>
    </w:p>
    <w:p w:rsidR="00FC2362" w:rsidRPr="00FC2362" w:rsidRDefault="00FC2362" w:rsidP="00FC2362">
      <w:pPr>
        <w:shd w:val="clear" w:color="auto" w:fill="FFFFFF"/>
        <w:spacing w:before="240" w:after="0" w:line="240" w:lineRule="auto"/>
        <w:ind w:firstLine="709"/>
        <w:jc w:val="both"/>
        <w:rPr>
          <w:rFonts w:ascii="Times New Roman" w:eastAsia="Times New Roman" w:hAnsi="Times New Roman" w:cs="Times New Roman"/>
          <w:color w:val="000000"/>
          <w:sz w:val="24"/>
          <w:szCs w:val="24"/>
        </w:rPr>
      </w:pPr>
      <w:r w:rsidRPr="00FC2362">
        <w:rPr>
          <w:rFonts w:ascii="Times New Roman" w:eastAsia="Times New Roman" w:hAnsi="Times New Roman" w:cs="Times New Roman"/>
          <w:color w:val="000000"/>
          <w:sz w:val="24"/>
          <w:szCs w:val="24"/>
        </w:rPr>
        <w:t>b) Máy móc, thiết bị văn phòng phổ biến trang bị để sử dụng tại các phòng làm việc của Cơ quan Việt Nam ở nước ngoài;</w:t>
      </w:r>
    </w:p>
    <w:p w:rsidR="00FC2362" w:rsidRPr="00FC2362" w:rsidRDefault="00FC2362" w:rsidP="00FC2362">
      <w:pPr>
        <w:shd w:val="clear" w:color="auto" w:fill="FFFFFF"/>
        <w:spacing w:before="240" w:after="0" w:line="240" w:lineRule="auto"/>
        <w:ind w:firstLine="709"/>
        <w:jc w:val="both"/>
        <w:rPr>
          <w:rFonts w:ascii="Times New Roman" w:eastAsia="Times New Roman" w:hAnsi="Times New Roman" w:cs="Times New Roman"/>
          <w:color w:val="000000"/>
          <w:sz w:val="24"/>
          <w:szCs w:val="24"/>
        </w:rPr>
      </w:pPr>
      <w:r w:rsidRPr="00FC2362">
        <w:rPr>
          <w:rFonts w:ascii="Times New Roman" w:eastAsia="Times New Roman" w:hAnsi="Times New Roman" w:cs="Times New Roman"/>
          <w:color w:val="000000"/>
          <w:sz w:val="24"/>
          <w:szCs w:val="24"/>
        </w:rPr>
        <w:t xml:space="preserve">c) Máy móc, thiết bị trang bị để sử dụng cho phòng họp, phòng hội trường, phòng thường trực, phòng lưu trữ và các phòng phục vụ hoạt động </w:t>
      </w:r>
      <w:proofErr w:type="gramStart"/>
      <w:r w:rsidRPr="00FC2362">
        <w:rPr>
          <w:rFonts w:ascii="Times New Roman" w:eastAsia="Times New Roman" w:hAnsi="Times New Roman" w:cs="Times New Roman"/>
          <w:color w:val="000000"/>
          <w:sz w:val="24"/>
          <w:szCs w:val="24"/>
        </w:rPr>
        <w:t>chung</w:t>
      </w:r>
      <w:proofErr w:type="gramEnd"/>
      <w:r w:rsidRPr="00FC2362">
        <w:rPr>
          <w:rFonts w:ascii="Times New Roman" w:eastAsia="Times New Roman" w:hAnsi="Times New Roman" w:cs="Times New Roman"/>
          <w:color w:val="000000"/>
          <w:sz w:val="24"/>
          <w:szCs w:val="24"/>
        </w:rPr>
        <w:t xml:space="preserve"> của Cơ quan Việt Nam ở nước ngoài;</w:t>
      </w:r>
    </w:p>
    <w:p w:rsidR="00FC2362" w:rsidRPr="00FC2362" w:rsidRDefault="00FC2362" w:rsidP="00FC2362">
      <w:pPr>
        <w:shd w:val="clear" w:color="auto" w:fill="FFFFFF"/>
        <w:spacing w:before="240" w:after="0" w:line="240" w:lineRule="auto"/>
        <w:ind w:firstLine="709"/>
        <w:jc w:val="both"/>
        <w:rPr>
          <w:rFonts w:ascii="Times New Roman" w:eastAsia="Times New Roman" w:hAnsi="Times New Roman" w:cs="Times New Roman"/>
          <w:color w:val="000000"/>
          <w:sz w:val="24"/>
          <w:szCs w:val="24"/>
        </w:rPr>
      </w:pPr>
      <w:r w:rsidRPr="00FC2362">
        <w:rPr>
          <w:rFonts w:ascii="Times New Roman" w:eastAsia="Times New Roman" w:hAnsi="Times New Roman" w:cs="Times New Roman"/>
          <w:color w:val="000000"/>
          <w:sz w:val="24"/>
          <w:szCs w:val="24"/>
        </w:rPr>
        <w:t>d) Máy móc, thiết bị chuyên dùng trang bị phục vụ hoạt động đặc thù của Cơ quan Việt Nam ở nước ngoài;</w:t>
      </w:r>
    </w:p>
    <w:p w:rsidR="00FC2362" w:rsidRPr="00FC2362" w:rsidRDefault="00FC2362" w:rsidP="00FC2362">
      <w:pPr>
        <w:shd w:val="clear" w:color="auto" w:fill="FFFFFF"/>
        <w:spacing w:before="240" w:after="0" w:line="240" w:lineRule="auto"/>
        <w:ind w:firstLine="709"/>
        <w:jc w:val="both"/>
        <w:rPr>
          <w:rFonts w:ascii="Times New Roman" w:eastAsia="Times New Roman" w:hAnsi="Times New Roman" w:cs="Times New Roman"/>
          <w:color w:val="000000"/>
          <w:sz w:val="24"/>
          <w:szCs w:val="24"/>
        </w:rPr>
      </w:pPr>
      <w:r w:rsidRPr="00FC2362">
        <w:rPr>
          <w:rFonts w:ascii="Times New Roman" w:eastAsia="Times New Roman" w:hAnsi="Times New Roman" w:cs="Times New Roman"/>
          <w:color w:val="000000"/>
          <w:sz w:val="24"/>
          <w:szCs w:val="24"/>
        </w:rPr>
        <w:t>đ) Thiết bị sinh hoạt trang bị cho cán bộ, công chức, viên chức làm việc tại Cơ quan Việt Nam ở nước ngoài và gia đình của cán bộ, công chức, viên chức đi cùng theo quy định.</w:t>
      </w:r>
    </w:p>
    <w:p w:rsidR="00FC2362" w:rsidRPr="00FC2362" w:rsidRDefault="00FC2362" w:rsidP="00FC2362">
      <w:pPr>
        <w:shd w:val="clear" w:color="auto" w:fill="FFFFFF"/>
        <w:spacing w:before="240" w:after="120" w:line="240" w:lineRule="auto"/>
        <w:ind w:firstLine="709"/>
        <w:jc w:val="both"/>
        <w:rPr>
          <w:rFonts w:ascii="Times New Roman" w:eastAsia="Times New Roman" w:hAnsi="Times New Roman" w:cs="Times New Roman"/>
          <w:color w:val="000000"/>
          <w:sz w:val="24"/>
          <w:szCs w:val="24"/>
        </w:rPr>
      </w:pPr>
      <w:r w:rsidRPr="00FC2362">
        <w:rPr>
          <w:rFonts w:ascii="Times New Roman" w:eastAsia="Times New Roman" w:hAnsi="Times New Roman" w:cs="Times New Roman"/>
          <w:color w:val="000000"/>
          <w:sz w:val="24"/>
          <w:szCs w:val="24"/>
        </w:rPr>
        <w:t> </w:t>
      </w:r>
    </w:p>
    <w:p w:rsidR="00FC2362" w:rsidRPr="00FC2362" w:rsidRDefault="00FC2362" w:rsidP="00FC2362">
      <w:pPr>
        <w:shd w:val="clear" w:color="auto" w:fill="FFFFFF"/>
        <w:spacing w:before="240" w:after="0" w:line="240" w:lineRule="auto"/>
        <w:ind w:firstLine="709"/>
        <w:jc w:val="both"/>
        <w:rPr>
          <w:rFonts w:ascii="Times New Roman" w:eastAsia="Times New Roman" w:hAnsi="Times New Roman" w:cs="Times New Roman"/>
          <w:color w:val="000000"/>
          <w:sz w:val="24"/>
          <w:szCs w:val="24"/>
        </w:rPr>
      </w:pPr>
      <w:proofErr w:type="gramStart"/>
      <w:r w:rsidRPr="00FC2362">
        <w:rPr>
          <w:rFonts w:ascii="Times New Roman" w:eastAsia="Times New Roman" w:hAnsi="Times New Roman" w:cs="Times New Roman"/>
          <w:b/>
          <w:bCs/>
          <w:color w:val="000000"/>
          <w:sz w:val="24"/>
          <w:szCs w:val="24"/>
        </w:rPr>
        <w:t>Điều 2.</w:t>
      </w:r>
      <w:proofErr w:type="gramEnd"/>
      <w:r w:rsidRPr="00FC2362">
        <w:rPr>
          <w:rFonts w:ascii="Times New Roman" w:eastAsia="Times New Roman" w:hAnsi="Times New Roman" w:cs="Times New Roman"/>
          <w:b/>
          <w:bCs/>
          <w:color w:val="000000"/>
          <w:sz w:val="24"/>
          <w:szCs w:val="24"/>
        </w:rPr>
        <w:t xml:space="preserve"> Đối tượng áp dụng</w:t>
      </w:r>
    </w:p>
    <w:p w:rsidR="00FC2362" w:rsidRPr="00FC2362" w:rsidRDefault="00FC2362" w:rsidP="00FC2362">
      <w:pPr>
        <w:shd w:val="clear" w:color="auto" w:fill="FFFFFF"/>
        <w:spacing w:before="240" w:after="0" w:line="240" w:lineRule="auto"/>
        <w:ind w:firstLine="709"/>
        <w:jc w:val="both"/>
        <w:rPr>
          <w:rFonts w:ascii="Times New Roman" w:eastAsia="Times New Roman" w:hAnsi="Times New Roman" w:cs="Times New Roman"/>
          <w:b/>
          <w:bCs/>
          <w:i/>
          <w:iCs/>
          <w:color w:val="000000"/>
          <w:sz w:val="24"/>
          <w:szCs w:val="24"/>
        </w:rPr>
      </w:pPr>
      <w:r w:rsidRPr="00FC2362">
        <w:rPr>
          <w:rFonts w:ascii="Times New Roman" w:eastAsia="Times New Roman" w:hAnsi="Times New Roman" w:cs="Times New Roman"/>
          <w:color w:val="000000"/>
          <w:sz w:val="24"/>
          <w:szCs w:val="24"/>
        </w:rPr>
        <w:t xml:space="preserve">1. Cơ quan đại diện nước Cộng hoà xã hội chủ nghĩa Việt Nam ở nước ngoài </w:t>
      </w:r>
      <w:proofErr w:type="gramStart"/>
      <w:r w:rsidRPr="00FC2362">
        <w:rPr>
          <w:rFonts w:ascii="Times New Roman" w:eastAsia="Times New Roman" w:hAnsi="Times New Roman" w:cs="Times New Roman"/>
          <w:color w:val="000000"/>
          <w:sz w:val="24"/>
          <w:szCs w:val="24"/>
        </w:rPr>
        <w:t>theo</w:t>
      </w:r>
      <w:proofErr w:type="gramEnd"/>
      <w:r w:rsidRPr="00FC2362">
        <w:rPr>
          <w:rFonts w:ascii="Times New Roman" w:eastAsia="Times New Roman" w:hAnsi="Times New Roman" w:cs="Times New Roman"/>
          <w:color w:val="000000"/>
          <w:sz w:val="24"/>
          <w:szCs w:val="24"/>
        </w:rPr>
        <w:t xml:space="preserve"> quy định của Luật Cơ quan đại diện nước Cộng hoà xã hội chủ nghĩa Việt Nam ở nước ngoài ngày 18 tháng 6 năm 2009 (sau đây gọi chung là Cơ quan đại diện).</w:t>
      </w:r>
    </w:p>
    <w:p w:rsidR="00FC2362" w:rsidRPr="00FC2362" w:rsidRDefault="00FC2362" w:rsidP="00FC2362">
      <w:pPr>
        <w:shd w:val="clear" w:color="auto" w:fill="FFFFFF"/>
        <w:spacing w:before="240" w:after="0" w:line="240" w:lineRule="auto"/>
        <w:ind w:firstLine="709"/>
        <w:jc w:val="both"/>
        <w:rPr>
          <w:rFonts w:ascii="Times New Roman" w:eastAsia="Times New Roman" w:hAnsi="Times New Roman" w:cs="Times New Roman"/>
          <w:color w:val="000000"/>
          <w:sz w:val="24"/>
          <w:szCs w:val="24"/>
        </w:rPr>
      </w:pPr>
      <w:r w:rsidRPr="00FC2362">
        <w:rPr>
          <w:rFonts w:ascii="Times New Roman" w:eastAsia="Times New Roman" w:hAnsi="Times New Roman" w:cs="Times New Roman"/>
          <w:color w:val="000000"/>
          <w:sz w:val="24"/>
          <w:szCs w:val="24"/>
        </w:rPr>
        <w:t>2. Cơ quan khác của Việt Nam ở nước ngoài không thuộc cơ cấu tổ chức của Cơ quan đại diện nước Cộng hoà xã hội chủ nghĩa Việt Nam ở nước ngoài, hưởng kinh phí từ ngân sách nhà nước hoặc có nguồn gốc từ ngân sách nhà nước do các Bộ, cơ quan ngang Bộ, cơ quan thuộc Chính phủ, cơ quan khác ở Trung ương thành lập (sau đây gọi chung là Cơ quan khác của Việt Nam ở nước ngoài).</w:t>
      </w:r>
    </w:p>
    <w:p w:rsidR="00FC2362" w:rsidRPr="00FC2362" w:rsidRDefault="00FC2362" w:rsidP="00FC2362">
      <w:pPr>
        <w:shd w:val="clear" w:color="auto" w:fill="FFFFFF"/>
        <w:spacing w:before="240" w:after="0" w:line="240" w:lineRule="auto"/>
        <w:ind w:firstLine="709"/>
        <w:jc w:val="both"/>
        <w:rPr>
          <w:rFonts w:ascii="Times New Roman" w:eastAsia="Times New Roman" w:hAnsi="Times New Roman" w:cs="Times New Roman"/>
          <w:color w:val="000000"/>
          <w:sz w:val="24"/>
          <w:szCs w:val="24"/>
        </w:rPr>
      </w:pPr>
      <w:r w:rsidRPr="00FC2362">
        <w:rPr>
          <w:rFonts w:ascii="Times New Roman" w:eastAsia="Times New Roman" w:hAnsi="Times New Roman" w:cs="Times New Roman"/>
          <w:color w:val="000000"/>
          <w:sz w:val="24"/>
          <w:szCs w:val="24"/>
        </w:rPr>
        <w:t xml:space="preserve">3. Các đối tượng nêu tại khoản 1 và khoản 2 Điều này sau đây gọi </w:t>
      </w:r>
      <w:proofErr w:type="gramStart"/>
      <w:r w:rsidRPr="00FC2362">
        <w:rPr>
          <w:rFonts w:ascii="Times New Roman" w:eastAsia="Times New Roman" w:hAnsi="Times New Roman" w:cs="Times New Roman"/>
          <w:color w:val="000000"/>
          <w:sz w:val="24"/>
          <w:szCs w:val="24"/>
        </w:rPr>
        <w:t>chung</w:t>
      </w:r>
      <w:proofErr w:type="gramEnd"/>
      <w:r w:rsidRPr="00FC2362">
        <w:rPr>
          <w:rFonts w:ascii="Times New Roman" w:eastAsia="Times New Roman" w:hAnsi="Times New Roman" w:cs="Times New Roman"/>
          <w:color w:val="000000"/>
          <w:sz w:val="24"/>
          <w:szCs w:val="24"/>
        </w:rPr>
        <w:t xml:space="preserve"> là Cơ quan Việt Nam ở nước ngoài.</w:t>
      </w:r>
    </w:p>
    <w:p w:rsidR="00FC2362" w:rsidRPr="00FC2362" w:rsidRDefault="00FC2362" w:rsidP="00FC2362">
      <w:pPr>
        <w:shd w:val="clear" w:color="auto" w:fill="FFFFFF"/>
        <w:spacing w:before="240" w:after="0" w:line="240" w:lineRule="auto"/>
        <w:ind w:firstLine="709"/>
        <w:jc w:val="both"/>
        <w:rPr>
          <w:rFonts w:ascii="Times New Roman" w:eastAsia="Times New Roman" w:hAnsi="Times New Roman" w:cs="Times New Roman"/>
          <w:color w:val="000000"/>
          <w:sz w:val="24"/>
          <w:szCs w:val="24"/>
        </w:rPr>
      </w:pPr>
      <w:r w:rsidRPr="00FC2362">
        <w:rPr>
          <w:rFonts w:ascii="Times New Roman" w:eastAsia="Times New Roman" w:hAnsi="Times New Roman" w:cs="Times New Roman"/>
          <w:color w:val="000000"/>
          <w:sz w:val="24"/>
          <w:szCs w:val="24"/>
        </w:rPr>
        <w:t>4. Cán bộ, công chức, viên chức làm việc tại Cơ quan Việt Nam ở nước ngoài.</w:t>
      </w:r>
    </w:p>
    <w:p w:rsidR="00FC2362" w:rsidRPr="00FC2362" w:rsidRDefault="00FC2362" w:rsidP="00FC2362">
      <w:pPr>
        <w:shd w:val="clear" w:color="auto" w:fill="FFFFFF"/>
        <w:spacing w:before="240" w:after="0" w:line="240" w:lineRule="auto"/>
        <w:ind w:firstLine="709"/>
        <w:jc w:val="both"/>
        <w:rPr>
          <w:rFonts w:ascii="Times New Roman" w:eastAsia="Times New Roman" w:hAnsi="Times New Roman" w:cs="Times New Roman"/>
          <w:color w:val="000000"/>
          <w:sz w:val="24"/>
          <w:szCs w:val="24"/>
        </w:rPr>
      </w:pPr>
      <w:r w:rsidRPr="00FC2362">
        <w:rPr>
          <w:rFonts w:ascii="Times New Roman" w:eastAsia="Times New Roman" w:hAnsi="Times New Roman" w:cs="Times New Roman"/>
          <w:color w:val="000000"/>
          <w:sz w:val="24"/>
          <w:szCs w:val="24"/>
        </w:rPr>
        <w:t>5. Cơ quan, đối tượng khác có liên quan đến việc quản lý, sử dụng tài sản nhà nước của Cơ quan Việt Nam ở nước ngoài.</w:t>
      </w:r>
    </w:p>
    <w:p w:rsidR="00FC2362" w:rsidRPr="00FC2362" w:rsidRDefault="00FC2362" w:rsidP="00FC2362">
      <w:pPr>
        <w:shd w:val="clear" w:color="auto" w:fill="FFFFFF"/>
        <w:spacing w:before="240" w:after="120" w:line="240" w:lineRule="auto"/>
        <w:ind w:firstLine="709"/>
        <w:jc w:val="both"/>
        <w:rPr>
          <w:rFonts w:ascii="Times New Roman" w:eastAsia="Times New Roman" w:hAnsi="Times New Roman" w:cs="Times New Roman"/>
          <w:color w:val="000000"/>
          <w:sz w:val="24"/>
          <w:szCs w:val="24"/>
        </w:rPr>
      </w:pPr>
      <w:r w:rsidRPr="00FC2362">
        <w:rPr>
          <w:rFonts w:ascii="Times New Roman" w:eastAsia="Times New Roman" w:hAnsi="Times New Roman" w:cs="Times New Roman"/>
          <w:color w:val="000000"/>
          <w:sz w:val="24"/>
          <w:szCs w:val="24"/>
        </w:rPr>
        <w:lastRenderedPageBreak/>
        <w:t> </w:t>
      </w:r>
    </w:p>
    <w:p w:rsidR="00FC2362" w:rsidRPr="00FC2362" w:rsidRDefault="00FC2362" w:rsidP="00FC2362">
      <w:pPr>
        <w:shd w:val="clear" w:color="auto" w:fill="FFFFFF"/>
        <w:spacing w:before="240" w:after="0" w:line="240" w:lineRule="auto"/>
        <w:ind w:firstLine="709"/>
        <w:jc w:val="both"/>
        <w:rPr>
          <w:rFonts w:ascii="Times New Roman" w:eastAsia="Times New Roman" w:hAnsi="Times New Roman" w:cs="Times New Roman"/>
          <w:color w:val="000000"/>
          <w:sz w:val="24"/>
          <w:szCs w:val="24"/>
        </w:rPr>
      </w:pPr>
      <w:proofErr w:type="gramStart"/>
      <w:r w:rsidRPr="00FC2362">
        <w:rPr>
          <w:rFonts w:ascii="Times New Roman" w:eastAsia="Times New Roman" w:hAnsi="Times New Roman" w:cs="Times New Roman"/>
          <w:b/>
          <w:bCs/>
          <w:color w:val="000000"/>
          <w:sz w:val="24"/>
          <w:szCs w:val="24"/>
        </w:rPr>
        <w:t>Điều 3.</w:t>
      </w:r>
      <w:proofErr w:type="gramEnd"/>
      <w:r w:rsidRPr="00FC2362">
        <w:rPr>
          <w:rFonts w:ascii="Times New Roman" w:eastAsia="Times New Roman" w:hAnsi="Times New Roman" w:cs="Times New Roman"/>
          <w:b/>
          <w:bCs/>
          <w:color w:val="000000"/>
          <w:sz w:val="24"/>
          <w:szCs w:val="24"/>
        </w:rPr>
        <w:t> Giải thích từ ngữ</w:t>
      </w:r>
    </w:p>
    <w:p w:rsidR="00FC2362" w:rsidRPr="00FC2362" w:rsidRDefault="00FC2362" w:rsidP="00FC2362">
      <w:pPr>
        <w:shd w:val="clear" w:color="auto" w:fill="FFFFFF"/>
        <w:spacing w:before="240" w:after="0" w:line="240" w:lineRule="auto"/>
        <w:ind w:firstLine="709"/>
        <w:jc w:val="both"/>
        <w:rPr>
          <w:rFonts w:ascii="Times New Roman" w:eastAsia="Times New Roman" w:hAnsi="Times New Roman" w:cs="Times New Roman"/>
          <w:color w:val="000000"/>
          <w:sz w:val="24"/>
          <w:szCs w:val="24"/>
        </w:rPr>
      </w:pPr>
      <w:r w:rsidRPr="00FC2362">
        <w:rPr>
          <w:rFonts w:ascii="Times New Roman" w:eastAsia="Times New Roman" w:hAnsi="Times New Roman" w:cs="Times New Roman"/>
          <w:color w:val="000000"/>
          <w:sz w:val="24"/>
          <w:szCs w:val="24"/>
        </w:rPr>
        <w:t>1. Máy móc, thiết bị văn phòng phổ biến trang bị cho cán bộ, công chức, viên chức làm việc tại Cơ quan Việt Nam ở nước ngoài quy định tại điểm a khoản 2 Điều 1 Thông tư này là: bộ bàn ghế ngồi làm việc, tủ đựng tài liệu, máy vi tính để bàn (bao gồm cả bàn máy vi tính và thiết bị lưu điện) hoặc máy vi tính xách tay (hoặc thiết bị điện tử tương đương), điện thoại cố định (không kể điện thoại công vụ).</w:t>
      </w:r>
    </w:p>
    <w:p w:rsidR="00FC2362" w:rsidRPr="00FC2362" w:rsidRDefault="00FC2362" w:rsidP="00FC2362">
      <w:pPr>
        <w:shd w:val="clear" w:color="auto" w:fill="FFFFFF"/>
        <w:spacing w:before="240" w:after="0" w:line="240" w:lineRule="auto"/>
        <w:ind w:right="96" w:firstLine="709"/>
        <w:jc w:val="both"/>
        <w:rPr>
          <w:rFonts w:ascii="Times New Roman" w:eastAsia="Times New Roman" w:hAnsi="Times New Roman" w:cs="Times New Roman"/>
          <w:color w:val="000000"/>
          <w:sz w:val="24"/>
          <w:szCs w:val="24"/>
        </w:rPr>
      </w:pPr>
      <w:r w:rsidRPr="00FC2362">
        <w:rPr>
          <w:rFonts w:ascii="Times New Roman" w:eastAsia="Times New Roman" w:hAnsi="Times New Roman" w:cs="Times New Roman"/>
          <w:color w:val="000000"/>
          <w:sz w:val="24"/>
          <w:szCs w:val="24"/>
        </w:rPr>
        <w:t>  2. Máy móc, thiết bị văn phòng phổ biến trang bị để sử dụng tại các phòng làm việc tại Cơ quan Việt Nam ở nước ngoài quy định tại điểm b khoản 2 Điều 1 Thông tư này là: bộ bàn ghế họp, bộ bàn ghế tiếp khách, bộ bàn ghế họp, tiếp khách, máy điều hòa (trong trường hợp không có hệ thống điều hòa trung tâm), tủ đựng tài liệu, giá đựng công văn đi đến, máy in, máy photocopy, máy fax, máy scan, điện thoại cố định (trong trường hợp không có hệ thống tổng đài điện thoại nội bộ) và các thiết bị khác (nếu cần).</w:t>
      </w:r>
    </w:p>
    <w:p w:rsidR="00FC2362" w:rsidRPr="00FC2362" w:rsidRDefault="00FC2362" w:rsidP="00FC2362">
      <w:pPr>
        <w:shd w:val="clear" w:color="auto" w:fill="FFFFFF"/>
        <w:spacing w:before="240" w:after="0" w:line="240" w:lineRule="auto"/>
        <w:ind w:right="96" w:firstLine="709"/>
        <w:jc w:val="both"/>
        <w:rPr>
          <w:rFonts w:ascii="Times New Roman" w:eastAsia="Times New Roman" w:hAnsi="Times New Roman" w:cs="Times New Roman"/>
          <w:color w:val="000000"/>
          <w:sz w:val="24"/>
          <w:szCs w:val="24"/>
        </w:rPr>
      </w:pPr>
      <w:r w:rsidRPr="00FC2362">
        <w:rPr>
          <w:rFonts w:ascii="Times New Roman" w:eastAsia="Times New Roman" w:hAnsi="Times New Roman" w:cs="Times New Roman"/>
          <w:color w:val="000000"/>
          <w:sz w:val="24"/>
          <w:szCs w:val="24"/>
        </w:rPr>
        <w:t>  3. Máy móc, thiết bị trang bị tại các phòng họp, phòng hội trường, phòng thường trực, phòng lưu trữ và các phòng phục vụ hoạt động chung của Cơ quan Việt Nam ở nước ngoài quy định tại điểm c khoản 2 Điều 1 Quyết định này là bàn, ghế, máy chiếu, ti vi, thiết bị âm thanh và các thiết bị khác (nếu cần).</w:t>
      </w:r>
    </w:p>
    <w:p w:rsidR="00FC2362" w:rsidRPr="00FC2362" w:rsidRDefault="00FC2362" w:rsidP="00FC2362">
      <w:pPr>
        <w:shd w:val="clear" w:color="auto" w:fill="FFFFFF"/>
        <w:spacing w:before="240" w:after="0" w:line="240" w:lineRule="auto"/>
        <w:ind w:firstLine="709"/>
        <w:jc w:val="both"/>
        <w:rPr>
          <w:rFonts w:ascii="Times New Roman" w:eastAsia="Times New Roman" w:hAnsi="Times New Roman" w:cs="Times New Roman"/>
          <w:color w:val="000000"/>
          <w:sz w:val="24"/>
          <w:szCs w:val="24"/>
        </w:rPr>
      </w:pPr>
      <w:r w:rsidRPr="00FC2362">
        <w:rPr>
          <w:rFonts w:ascii="Times New Roman" w:eastAsia="Times New Roman" w:hAnsi="Times New Roman" w:cs="Times New Roman"/>
          <w:color w:val="000000"/>
          <w:sz w:val="24"/>
          <w:szCs w:val="24"/>
        </w:rPr>
        <w:t>4. Máy móc, thiết bị chuyên dùng trang bị cho Cơ quan Việt Nam ở nước ngoài quy định tại điểm d khoản 2 Điều 1 Quyết định này là máy móc, thiết bị chuyên ngành có cấu tạo đặc biệt theo yêu cầu chuyên môn nghiệp vụ, máy móc, thiết bị trực tiếp sử dụng cho nhiệm vụ đặc thù của Cơ quan Việt Nam ở nước ngoài.</w:t>
      </w:r>
    </w:p>
    <w:p w:rsidR="00FC2362" w:rsidRPr="00FC2362" w:rsidRDefault="00FC2362" w:rsidP="00FC2362">
      <w:pPr>
        <w:shd w:val="clear" w:color="auto" w:fill="FFFFFF"/>
        <w:spacing w:before="240" w:after="0" w:line="240" w:lineRule="auto"/>
        <w:ind w:firstLine="709"/>
        <w:jc w:val="both"/>
        <w:rPr>
          <w:rFonts w:ascii="Times New Roman" w:eastAsia="Times New Roman" w:hAnsi="Times New Roman" w:cs="Times New Roman"/>
          <w:color w:val="000000"/>
          <w:sz w:val="24"/>
          <w:szCs w:val="24"/>
        </w:rPr>
      </w:pPr>
      <w:r w:rsidRPr="00FC2362">
        <w:rPr>
          <w:rFonts w:ascii="Times New Roman" w:eastAsia="Times New Roman" w:hAnsi="Times New Roman" w:cs="Times New Roman"/>
          <w:color w:val="000000"/>
          <w:sz w:val="24"/>
          <w:szCs w:val="24"/>
        </w:rPr>
        <w:t>5. Thiết bị sinh hoạt trang bị cho cán bộ, công chức, viên chức làm việc tại Cơ quan Việt Nam ở nước ngoài và gia đình của cán bộ, công chức, viên chức đi cùng quy định tại điểm đ khoản 2 Điều 1 Thông tư này là các thiết bị gắn liền với nhà ở của cán bộ, công chức, viên chức; gồm: bộ bàn ghế ngồi làm việc, bộ bàn ghế tiếp khách, bộ bàn ghế phòng ăn, tủ tài liệu, ti vi, điện thoại cố định, tủ quần áo, giường, đệm, tủ lạnh, máy giặt, lò vi sóng, bếp nấu ăn và các thiết bị khác (nếu cần).</w:t>
      </w:r>
    </w:p>
    <w:p w:rsidR="00FC2362" w:rsidRPr="00FC2362" w:rsidRDefault="00FC2362" w:rsidP="00FC2362">
      <w:pPr>
        <w:shd w:val="clear" w:color="auto" w:fill="FFFFFF"/>
        <w:spacing w:before="240" w:after="120" w:line="240" w:lineRule="auto"/>
        <w:ind w:firstLine="709"/>
        <w:jc w:val="both"/>
        <w:rPr>
          <w:rFonts w:ascii="Times New Roman" w:eastAsia="Times New Roman" w:hAnsi="Times New Roman" w:cs="Times New Roman"/>
          <w:color w:val="000000"/>
          <w:sz w:val="24"/>
          <w:szCs w:val="24"/>
        </w:rPr>
      </w:pPr>
      <w:r w:rsidRPr="00FC2362">
        <w:rPr>
          <w:rFonts w:ascii="Times New Roman" w:eastAsia="Times New Roman" w:hAnsi="Times New Roman" w:cs="Times New Roman"/>
          <w:color w:val="000000"/>
          <w:sz w:val="24"/>
          <w:szCs w:val="24"/>
        </w:rPr>
        <w:t> </w:t>
      </w:r>
    </w:p>
    <w:p w:rsidR="00FC2362" w:rsidRPr="00FC2362" w:rsidRDefault="00FC2362" w:rsidP="00FC2362">
      <w:pPr>
        <w:shd w:val="clear" w:color="auto" w:fill="FFFFFF"/>
        <w:spacing w:before="240" w:after="0" w:line="240" w:lineRule="auto"/>
        <w:ind w:firstLine="709"/>
        <w:jc w:val="both"/>
        <w:rPr>
          <w:rFonts w:ascii="Times New Roman" w:eastAsia="Times New Roman" w:hAnsi="Times New Roman" w:cs="Times New Roman"/>
          <w:color w:val="000000"/>
          <w:sz w:val="24"/>
          <w:szCs w:val="24"/>
        </w:rPr>
      </w:pPr>
      <w:proofErr w:type="gramStart"/>
      <w:r w:rsidRPr="00FC2362">
        <w:rPr>
          <w:rFonts w:ascii="Times New Roman" w:eastAsia="Times New Roman" w:hAnsi="Times New Roman" w:cs="Times New Roman"/>
          <w:b/>
          <w:bCs/>
          <w:color w:val="000000"/>
          <w:sz w:val="24"/>
          <w:szCs w:val="24"/>
        </w:rPr>
        <w:t>Điều 4.</w:t>
      </w:r>
      <w:proofErr w:type="gramEnd"/>
      <w:r w:rsidRPr="00FC2362">
        <w:rPr>
          <w:rFonts w:ascii="Times New Roman" w:eastAsia="Times New Roman" w:hAnsi="Times New Roman" w:cs="Times New Roman"/>
          <w:b/>
          <w:bCs/>
          <w:color w:val="000000"/>
          <w:sz w:val="24"/>
          <w:szCs w:val="24"/>
        </w:rPr>
        <w:t xml:space="preserve"> </w:t>
      </w:r>
      <w:proofErr w:type="gramStart"/>
      <w:r w:rsidRPr="00FC2362">
        <w:rPr>
          <w:rFonts w:ascii="Times New Roman" w:eastAsia="Times New Roman" w:hAnsi="Times New Roman" w:cs="Times New Roman"/>
          <w:b/>
          <w:bCs/>
          <w:color w:val="000000"/>
          <w:sz w:val="24"/>
          <w:szCs w:val="24"/>
        </w:rPr>
        <w:t>Nguyên tắc trang bị, bố trí, sử dụng máy móc, thiết bị của Cơ quan Việt Nam ở nước ngoài.</w:t>
      </w:r>
      <w:proofErr w:type="gramEnd"/>
    </w:p>
    <w:p w:rsidR="00FC2362" w:rsidRPr="00FC2362" w:rsidRDefault="00FC2362" w:rsidP="00FC2362">
      <w:pPr>
        <w:shd w:val="clear" w:color="auto" w:fill="FFFFFF"/>
        <w:spacing w:before="240" w:after="0" w:line="240" w:lineRule="auto"/>
        <w:ind w:firstLine="709"/>
        <w:jc w:val="both"/>
        <w:rPr>
          <w:rFonts w:ascii="Times New Roman" w:eastAsia="Times New Roman" w:hAnsi="Times New Roman" w:cs="Times New Roman"/>
          <w:color w:val="000000"/>
          <w:sz w:val="24"/>
          <w:szCs w:val="24"/>
        </w:rPr>
      </w:pPr>
      <w:r w:rsidRPr="00FC2362">
        <w:rPr>
          <w:rFonts w:ascii="Times New Roman" w:eastAsia="Times New Roman" w:hAnsi="Times New Roman" w:cs="Times New Roman"/>
          <w:color w:val="000000"/>
          <w:sz w:val="24"/>
          <w:szCs w:val="24"/>
        </w:rPr>
        <w:t>1. Đối với máy móc, thiết bị quy định tại khoản 1, khoản 2, khoản 3, khoản 4 Điều 3 Thông tư này, việc trang bị, bố trí, sử dụng máy móc, thiết bị phục vụ công tác của Cơ quan Việt Nam ở nước ngoài phải phù hợp với nguyên tắc quản lý, sử dụng tài sản nhà nước và nguyên tắc bố trí, trang bị máy móc, thiết bị quy định tại Điều 4 Nghị định số 23/2010/NĐ-CP ngày 12 tháng 3 năm 2010 của Chính phủ quy định việc quản lý, sử dụng tài sản nhà nước của Cơ quan Việt Nam ở nước ngoài và Điều 4 Quyết định số 58/2015/QĐ-TTg ngày 17 tháng 11 năm 2015 của Thủ tướng Chính phủ quy định tiêu chuẩn, định mức, chế độ quản lý, sử dụng máy móc, thiết bị của cơ quan nhà nước, tổ chức, đơn vị sự nghiệp công lập.</w:t>
      </w:r>
    </w:p>
    <w:p w:rsidR="00FC2362" w:rsidRPr="00FC2362" w:rsidRDefault="00FC2362" w:rsidP="00FC2362">
      <w:pPr>
        <w:shd w:val="clear" w:color="auto" w:fill="FFFFFF"/>
        <w:spacing w:before="240" w:after="0" w:line="240" w:lineRule="auto"/>
        <w:ind w:firstLine="709"/>
        <w:jc w:val="both"/>
        <w:rPr>
          <w:rFonts w:ascii="Times New Roman" w:eastAsia="Times New Roman" w:hAnsi="Times New Roman" w:cs="Times New Roman"/>
          <w:color w:val="000000"/>
          <w:sz w:val="24"/>
          <w:szCs w:val="24"/>
        </w:rPr>
      </w:pPr>
      <w:r w:rsidRPr="00FC2362">
        <w:rPr>
          <w:rFonts w:ascii="Times New Roman" w:eastAsia="Times New Roman" w:hAnsi="Times New Roman" w:cs="Times New Roman"/>
          <w:color w:val="000000"/>
          <w:sz w:val="24"/>
          <w:szCs w:val="24"/>
        </w:rPr>
        <w:lastRenderedPageBreak/>
        <w:t>2. Đối với thiết bị sinh hoạt quy định tại khoản 5 Điều 3 Thông tư này, trường hợp nhà thuê để ở đã được bên cho thuê trang bị thiết bị sinh hoạt phù hợp thì được trang bị bổ sung thiết bị sinh hoạt còn thiếu theo quy định tại Thông tư này.</w:t>
      </w:r>
    </w:p>
    <w:p w:rsidR="00FC2362" w:rsidRPr="00FC2362" w:rsidRDefault="00FC2362" w:rsidP="00FC2362">
      <w:pPr>
        <w:shd w:val="clear" w:color="auto" w:fill="FFFFFF"/>
        <w:spacing w:before="240" w:after="0" w:line="240" w:lineRule="auto"/>
        <w:ind w:firstLine="709"/>
        <w:jc w:val="both"/>
        <w:rPr>
          <w:rFonts w:ascii="Times New Roman" w:eastAsia="Times New Roman" w:hAnsi="Times New Roman" w:cs="Times New Roman"/>
          <w:color w:val="000000"/>
          <w:sz w:val="24"/>
          <w:szCs w:val="24"/>
        </w:rPr>
      </w:pPr>
      <w:r w:rsidRPr="00FC2362">
        <w:rPr>
          <w:rFonts w:ascii="Times New Roman" w:eastAsia="Times New Roman" w:hAnsi="Times New Roman" w:cs="Times New Roman"/>
          <w:color w:val="000000"/>
          <w:sz w:val="24"/>
          <w:szCs w:val="24"/>
        </w:rPr>
        <w:t xml:space="preserve">3. Trường hợp một cán bộ, công chức, viên chức giữ nhiều chức danh thì được áp dụng định mức trang bị máy móc, thiết bị </w:t>
      </w:r>
      <w:proofErr w:type="gramStart"/>
      <w:r w:rsidRPr="00FC2362">
        <w:rPr>
          <w:rFonts w:ascii="Times New Roman" w:eastAsia="Times New Roman" w:hAnsi="Times New Roman" w:cs="Times New Roman"/>
          <w:color w:val="000000"/>
          <w:sz w:val="24"/>
          <w:szCs w:val="24"/>
        </w:rPr>
        <w:t>theo</w:t>
      </w:r>
      <w:proofErr w:type="gramEnd"/>
      <w:r w:rsidRPr="00FC2362">
        <w:rPr>
          <w:rFonts w:ascii="Times New Roman" w:eastAsia="Times New Roman" w:hAnsi="Times New Roman" w:cs="Times New Roman"/>
          <w:color w:val="000000"/>
          <w:sz w:val="24"/>
          <w:szCs w:val="24"/>
        </w:rPr>
        <w:t xml:space="preserve"> chức danh cao nhất theo quy định tại Thông tư này.</w:t>
      </w:r>
    </w:p>
    <w:p w:rsidR="00FC2362" w:rsidRPr="00FC2362" w:rsidRDefault="00FC2362" w:rsidP="00FC2362">
      <w:pPr>
        <w:shd w:val="clear" w:color="auto" w:fill="FFFFFF"/>
        <w:spacing w:before="240" w:after="0" w:line="240" w:lineRule="auto"/>
        <w:ind w:firstLine="709"/>
        <w:jc w:val="both"/>
        <w:rPr>
          <w:rFonts w:ascii="Times New Roman" w:eastAsia="Times New Roman" w:hAnsi="Times New Roman" w:cs="Times New Roman"/>
          <w:color w:val="000000"/>
          <w:sz w:val="24"/>
          <w:szCs w:val="24"/>
        </w:rPr>
      </w:pPr>
      <w:r w:rsidRPr="00FC2362">
        <w:rPr>
          <w:rFonts w:ascii="Times New Roman" w:eastAsia="Times New Roman" w:hAnsi="Times New Roman" w:cs="Times New Roman"/>
          <w:color w:val="000000"/>
          <w:sz w:val="24"/>
          <w:szCs w:val="24"/>
        </w:rPr>
        <w:t>4. Cán bộ, công chức, viên chức khi hết nhiệm kỳ công tác hoặc chuyển công tác có trách nhiệm bàn giao lại toàn bộ máy móc, thiết bị cho cơ quan để tiếp tục bố trí cho cán bộ, công chức, viên chức mới đảm nhiệm (nếu còn phù hợp với tiêu chuẩn, định mức tại Thông tư này). Trường hợp cán bộ, công chức, viên chức chưa bàn giao lại máy móc, thiết bị nhưng làm mất hoặc làm hỏng do nguyên nhân chủ quan thì chịu trách nhiệm bồi thường theo giá trị còn lại của tài sản.</w:t>
      </w:r>
    </w:p>
    <w:p w:rsidR="00FC2362" w:rsidRPr="00FC2362" w:rsidRDefault="00FC2362" w:rsidP="00FC2362">
      <w:pPr>
        <w:shd w:val="clear" w:color="auto" w:fill="FFFFFF"/>
        <w:spacing w:before="240" w:after="0" w:line="240" w:lineRule="auto"/>
        <w:ind w:firstLine="709"/>
        <w:jc w:val="both"/>
        <w:rPr>
          <w:rFonts w:ascii="Times New Roman" w:eastAsia="Times New Roman" w:hAnsi="Times New Roman" w:cs="Times New Roman"/>
          <w:color w:val="000000"/>
          <w:sz w:val="24"/>
          <w:szCs w:val="24"/>
        </w:rPr>
      </w:pPr>
      <w:r w:rsidRPr="00FC2362">
        <w:rPr>
          <w:rFonts w:ascii="Times New Roman" w:eastAsia="Times New Roman" w:hAnsi="Times New Roman" w:cs="Times New Roman"/>
          <w:color w:val="000000"/>
          <w:sz w:val="24"/>
          <w:szCs w:val="24"/>
        </w:rPr>
        <w:t>5. Trường hợp các nhóm cán bộ, công chức, viên chức quy định tại khoản 1 Điều 5 Thông tư này cùng sử dụng chung phòng làm việc thì máy móc, thiết bị văn phòng phổ biến trang bị cho phòng làm việc của các cán bộ, công chức, viên chức này sẽ áp dụng tiêu chuẩn theo chức danh cao nhất.</w:t>
      </w:r>
    </w:p>
    <w:p w:rsidR="00FC2362" w:rsidRPr="00FC2362" w:rsidRDefault="00FC2362" w:rsidP="00FC2362">
      <w:pPr>
        <w:shd w:val="clear" w:color="auto" w:fill="FFFFFF"/>
        <w:spacing w:before="240" w:after="0" w:line="240" w:lineRule="auto"/>
        <w:ind w:firstLine="709"/>
        <w:jc w:val="both"/>
        <w:rPr>
          <w:rFonts w:ascii="Times New Roman" w:eastAsia="Times New Roman" w:hAnsi="Times New Roman" w:cs="Times New Roman"/>
          <w:color w:val="000000"/>
          <w:sz w:val="24"/>
          <w:szCs w:val="24"/>
        </w:rPr>
      </w:pPr>
      <w:r w:rsidRPr="00FC2362">
        <w:rPr>
          <w:rFonts w:ascii="Times New Roman" w:eastAsia="Times New Roman" w:hAnsi="Times New Roman" w:cs="Times New Roman"/>
          <w:color w:val="000000"/>
          <w:sz w:val="24"/>
          <w:szCs w:val="24"/>
        </w:rPr>
        <w:t>6. Việc mua sắm máy móc, thiết bị quy định tại Thông tư này thực hiện theo đúng quy định của pháp luật về mua sắm tài sản nhà nước và chỉ được mua sắm khi đã được bố trí trong dự toán ngân sách nhà nước và các nguồn kinh phí hợp pháp khác được phép sử dụng của Cơ quan Việt Nam ở nước ngoài.</w:t>
      </w:r>
    </w:p>
    <w:p w:rsidR="00FC2362" w:rsidRPr="00FC2362" w:rsidRDefault="00FC2362" w:rsidP="00FC2362">
      <w:pPr>
        <w:shd w:val="clear" w:color="auto" w:fill="FFFFFF"/>
        <w:spacing w:before="240" w:after="0" w:line="240" w:lineRule="auto"/>
        <w:ind w:firstLine="709"/>
        <w:jc w:val="both"/>
        <w:rPr>
          <w:rFonts w:ascii="Times New Roman" w:eastAsia="Times New Roman" w:hAnsi="Times New Roman" w:cs="Times New Roman"/>
          <w:color w:val="000000"/>
          <w:sz w:val="24"/>
          <w:szCs w:val="24"/>
        </w:rPr>
      </w:pPr>
      <w:r w:rsidRPr="00FC2362">
        <w:rPr>
          <w:rFonts w:ascii="Times New Roman" w:eastAsia="Times New Roman" w:hAnsi="Times New Roman" w:cs="Times New Roman"/>
          <w:color w:val="000000"/>
          <w:sz w:val="24"/>
          <w:szCs w:val="24"/>
        </w:rPr>
        <w:t xml:space="preserve">7. Giá mua máy móc, thiết bị </w:t>
      </w:r>
      <w:proofErr w:type="gramStart"/>
      <w:r w:rsidRPr="00FC2362">
        <w:rPr>
          <w:rFonts w:ascii="Times New Roman" w:eastAsia="Times New Roman" w:hAnsi="Times New Roman" w:cs="Times New Roman"/>
          <w:color w:val="000000"/>
          <w:sz w:val="24"/>
          <w:szCs w:val="24"/>
        </w:rPr>
        <w:t>theo</w:t>
      </w:r>
      <w:proofErr w:type="gramEnd"/>
      <w:r w:rsidRPr="00FC2362">
        <w:rPr>
          <w:rFonts w:ascii="Times New Roman" w:eastAsia="Times New Roman" w:hAnsi="Times New Roman" w:cs="Times New Roman"/>
          <w:color w:val="000000"/>
          <w:sz w:val="24"/>
          <w:szCs w:val="24"/>
        </w:rPr>
        <w:t xml:space="preserve"> quy định tại Thông tư này là giá mua đã bao gồm các loại thuế theo quy định của pháp luật Việt Nam và nước sở tại. Việc quy đổi tỷ giá ngoại tệ về Việt Nam đồng áp dụng </w:t>
      </w:r>
      <w:proofErr w:type="gramStart"/>
      <w:r w:rsidRPr="00FC2362">
        <w:rPr>
          <w:rFonts w:ascii="Times New Roman" w:eastAsia="Times New Roman" w:hAnsi="Times New Roman" w:cs="Times New Roman"/>
          <w:color w:val="000000"/>
          <w:sz w:val="24"/>
          <w:szCs w:val="24"/>
        </w:rPr>
        <w:t>theo</w:t>
      </w:r>
      <w:proofErr w:type="gramEnd"/>
      <w:r w:rsidRPr="00FC2362">
        <w:rPr>
          <w:rFonts w:ascii="Times New Roman" w:eastAsia="Times New Roman" w:hAnsi="Times New Roman" w:cs="Times New Roman"/>
          <w:color w:val="000000"/>
          <w:sz w:val="24"/>
          <w:szCs w:val="24"/>
        </w:rPr>
        <w:t xml:space="preserve"> Bảng tỷ giá do Ngân hàng Nhà nước Việt Nam công bố tại thời điểm thực hiện mua sắm máy móc, thiết bị.</w:t>
      </w:r>
    </w:p>
    <w:p w:rsidR="00FC2362" w:rsidRPr="00FC2362" w:rsidRDefault="00FC2362" w:rsidP="00FC2362">
      <w:pPr>
        <w:shd w:val="clear" w:color="auto" w:fill="FFFFFF"/>
        <w:spacing w:before="240" w:after="0" w:line="240" w:lineRule="auto"/>
        <w:ind w:firstLine="709"/>
        <w:jc w:val="both"/>
        <w:rPr>
          <w:rFonts w:ascii="Times New Roman" w:eastAsia="Times New Roman" w:hAnsi="Times New Roman" w:cs="Times New Roman"/>
          <w:color w:val="000000"/>
          <w:sz w:val="24"/>
          <w:szCs w:val="24"/>
        </w:rPr>
      </w:pPr>
      <w:r w:rsidRPr="00FC2362">
        <w:rPr>
          <w:rFonts w:ascii="Times New Roman" w:eastAsia="Times New Roman" w:hAnsi="Times New Roman" w:cs="Times New Roman"/>
          <w:color w:val="000000"/>
          <w:sz w:val="24"/>
          <w:szCs w:val="24"/>
        </w:rPr>
        <w:t>8. Bộ trưởng, Thủ trưởng cơ quan ngang Bộ, cơ quan thuộc Chính phủ, cơ quan khác ở Trung ương có Cơ quan Việt Nam ở nước ngoài chịu trách nhiệm trong việc phân bổ kinh phí, đầu tư mua sắm, trang bị máy móc, thiết bị cho Cơ quan Việt Nam ở nước ngoài thuộc phạm vi quản lý. </w:t>
      </w:r>
    </w:p>
    <w:p w:rsidR="00FC2362" w:rsidRPr="00FC2362" w:rsidRDefault="00FC2362" w:rsidP="00FC2362">
      <w:pPr>
        <w:shd w:val="clear" w:color="auto" w:fill="FFFFFF"/>
        <w:spacing w:before="240" w:after="0" w:line="240" w:lineRule="auto"/>
        <w:ind w:firstLine="709"/>
        <w:jc w:val="center"/>
        <w:rPr>
          <w:rFonts w:ascii="Times New Roman" w:eastAsia="Times New Roman" w:hAnsi="Times New Roman" w:cs="Times New Roman"/>
          <w:color w:val="000000"/>
          <w:sz w:val="24"/>
          <w:szCs w:val="24"/>
        </w:rPr>
      </w:pPr>
      <w:r w:rsidRPr="00FC2362">
        <w:rPr>
          <w:rFonts w:ascii="Times New Roman" w:eastAsia="Times New Roman" w:hAnsi="Times New Roman" w:cs="Times New Roman"/>
          <w:b/>
          <w:bCs/>
          <w:color w:val="000000"/>
          <w:sz w:val="24"/>
          <w:szCs w:val="24"/>
        </w:rPr>
        <w:t>Chương II</w:t>
      </w:r>
    </w:p>
    <w:p w:rsidR="00FC2362" w:rsidRPr="00FC2362" w:rsidRDefault="00FC2362" w:rsidP="00FC2362">
      <w:pPr>
        <w:shd w:val="clear" w:color="auto" w:fill="FFFFFF"/>
        <w:spacing w:before="240" w:after="0" w:line="240" w:lineRule="auto"/>
        <w:ind w:firstLine="709"/>
        <w:jc w:val="center"/>
        <w:rPr>
          <w:rFonts w:ascii="Times New Roman" w:eastAsia="Times New Roman" w:hAnsi="Times New Roman" w:cs="Times New Roman"/>
          <w:color w:val="000000"/>
          <w:sz w:val="24"/>
          <w:szCs w:val="24"/>
        </w:rPr>
      </w:pPr>
      <w:r w:rsidRPr="00FC2362">
        <w:rPr>
          <w:rFonts w:ascii="Times New Roman" w:eastAsia="Times New Roman" w:hAnsi="Times New Roman" w:cs="Times New Roman"/>
          <w:b/>
          <w:bCs/>
          <w:color w:val="000000"/>
          <w:sz w:val="24"/>
          <w:szCs w:val="24"/>
        </w:rPr>
        <w:t>QUY ĐỊNH CỤ THỂ</w:t>
      </w:r>
    </w:p>
    <w:p w:rsidR="00FC2362" w:rsidRPr="00FC2362" w:rsidRDefault="00FC2362" w:rsidP="00FC2362">
      <w:pPr>
        <w:shd w:val="clear" w:color="auto" w:fill="FFFFFF"/>
        <w:spacing w:before="240" w:after="120" w:line="240" w:lineRule="auto"/>
        <w:ind w:firstLine="709"/>
        <w:jc w:val="both"/>
        <w:rPr>
          <w:rFonts w:ascii="Times New Roman" w:eastAsia="Times New Roman" w:hAnsi="Times New Roman" w:cs="Times New Roman"/>
          <w:color w:val="000000"/>
          <w:sz w:val="24"/>
          <w:szCs w:val="24"/>
        </w:rPr>
      </w:pPr>
      <w:r w:rsidRPr="00FC2362">
        <w:rPr>
          <w:rFonts w:ascii="Times New Roman" w:eastAsia="Times New Roman" w:hAnsi="Times New Roman" w:cs="Times New Roman"/>
          <w:color w:val="000000"/>
          <w:sz w:val="24"/>
          <w:szCs w:val="24"/>
        </w:rPr>
        <w:t> </w:t>
      </w:r>
    </w:p>
    <w:p w:rsidR="00FC2362" w:rsidRPr="00FC2362" w:rsidRDefault="00FC2362" w:rsidP="00FC2362">
      <w:pPr>
        <w:shd w:val="clear" w:color="auto" w:fill="FFFFFF"/>
        <w:spacing w:before="240" w:after="0" w:line="240" w:lineRule="auto"/>
        <w:ind w:firstLine="709"/>
        <w:jc w:val="both"/>
        <w:rPr>
          <w:rFonts w:ascii="Times New Roman" w:eastAsia="Times New Roman" w:hAnsi="Times New Roman" w:cs="Times New Roman"/>
          <w:color w:val="000000"/>
          <w:sz w:val="24"/>
          <w:szCs w:val="24"/>
        </w:rPr>
      </w:pPr>
      <w:proofErr w:type="gramStart"/>
      <w:r w:rsidRPr="00FC2362">
        <w:rPr>
          <w:rFonts w:ascii="Times New Roman" w:eastAsia="Times New Roman" w:hAnsi="Times New Roman" w:cs="Times New Roman"/>
          <w:b/>
          <w:bCs/>
          <w:color w:val="000000"/>
          <w:sz w:val="24"/>
          <w:szCs w:val="24"/>
        </w:rPr>
        <w:t>Điều 5.</w:t>
      </w:r>
      <w:proofErr w:type="gramEnd"/>
      <w:r w:rsidRPr="00FC2362">
        <w:rPr>
          <w:rFonts w:ascii="Times New Roman" w:eastAsia="Times New Roman" w:hAnsi="Times New Roman" w:cs="Times New Roman"/>
          <w:b/>
          <w:bCs/>
          <w:color w:val="000000"/>
          <w:sz w:val="24"/>
          <w:szCs w:val="24"/>
        </w:rPr>
        <w:t xml:space="preserve"> Tiêu chuẩn, định mức trang bị máy móc, thiết bị văn phòng phổ biến tại Cơ quan Việt Nam ở nước ngoài</w:t>
      </w:r>
    </w:p>
    <w:p w:rsidR="00FC2362" w:rsidRPr="00FC2362" w:rsidRDefault="00FC2362" w:rsidP="00FC2362">
      <w:pPr>
        <w:shd w:val="clear" w:color="auto" w:fill="FFFFFF"/>
        <w:spacing w:before="240" w:after="0" w:line="240" w:lineRule="auto"/>
        <w:ind w:firstLine="709"/>
        <w:jc w:val="both"/>
        <w:rPr>
          <w:rFonts w:ascii="Times New Roman" w:eastAsia="Times New Roman" w:hAnsi="Times New Roman" w:cs="Times New Roman"/>
          <w:color w:val="000000"/>
          <w:sz w:val="24"/>
          <w:szCs w:val="24"/>
        </w:rPr>
      </w:pPr>
      <w:r w:rsidRPr="00FC2362">
        <w:rPr>
          <w:rFonts w:ascii="Times New Roman" w:eastAsia="Times New Roman" w:hAnsi="Times New Roman" w:cs="Times New Roman"/>
          <w:color w:val="000000"/>
          <w:sz w:val="24"/>
          <w:szCs w:val="24"/>
        </w:rPr>
        <w:t>1. Máy móc, thiết bị văn phòng phổ biến trang bị cho cán bộ, công chức, viên chức (tính cho 01 người) và phòng làm việc của cán bộ, công chức, viên chức tại Cơ quan Việt Nam ở nước ngoài (tính cho 01 phòng làm việc) thực hiện như sau:</w:t>
      </w:r>
    </w:p>
    <w:p w:rsidR="00FC2362" w:rsidRPr="00FC2362" w:rsidRDefault="00FC2362" w:rsidP="00FC2362">
      <w:pPr>
        <w:shd w:val="clear" w:color="auto" w:fill="FFFFFF"/>
        <w:spacing w:before="240" w:after="0" w:line="240" w:lineRule="auto"/>
        <w:ind w:firstLine="709"/>
        <w:jc w:val="both"/>
        <w:rPr>
          <w:rFonts w:ascii="Times New Roman" w:eastAsia="Times New Roman" w:hAnsi="Times New Roman" w:cs="Times New Roman"/>
          <w:color w:val="000000"/>
          <w:sz w:val="24"/>
          <w:szCs w:val="24"/>
        </w:rPr>
      </w:pPr>
      <w:r w:rsidRPr="00FC2362">
        <w:rPr>
          <w:rFonts w:ascii="Times New Roman" w:eastAsia="Times New Roman" w:hAnsi="Times New Roman" w:cs="Times New Roman"/>
          <w:color w:val="000000"/>
          <w:sz w:val="24"/>
          <w:szCs w:val="24"/>
        </w:rPr>
        <w:lastRenderedPageBreak/>
        <w:t>a) Nhóm 1 (Đại sứ đặc mệnh toàn quyền, Đại sứ, Đại biện, Tổng Lãnh sự, Trưởng phái đoàn, Chủ nhiệm văn phòng): Định mức trang bị máy móc, thiết bị văn phòng phổ biến cho chức danh và phòng làm việc của chức danh theo quy định tại Mục I Phụ lục 1 ban hành kèm theo Thông tư này;</w:t>
      </w:r>
    </w:p>
    <w:p w:rsidR="00FC2362" w:rsidRPr="00FC2362" w:rsidRDefault="00FC2362" w:rsidP="00FC2362">
      <w:pPr>
        <w:shd w:val="clear" w:color="auto" w:fill="FFFFFF"/>
        <w:spacing w:before="240" w:after="0" w:line="240" w:lineRule="auto"/>
        <w:ind w:firstLine="709"/>
        <w:jc w:val="both"/>
        <w:rPr>
          <w:rFonts w:ascii="Times New Roman" w:eastAsia="Times New Roman" w:hAnsi="Times New Roman" w:cs="Times New Roman"/>
          <w:color w:val="000000"/>
          <w:sz w:val="24"/>
          <w:szCs w:val="24"/>
        </w:rPr>
      </w:pPr>
      <w:r w:rsidRPr="00FC2362">
        <w:rPr>
          <w:rFonts w:ascii="Times New Roman" w:eastAsia="Times New Roman" w:hAnsi="Times New Roman" w:cs="Times New Roman"/>
          <w:color w:val="000000"/>
          <w:sz w:val="24"/>
          <w:szCs w:val="24"/>
        </w:rPr>
        <w:t>b) Nhóm 2 (Công sứ, Tham tán Công sứ, Tham tán, Phó Tổng Lãnh sự, Phó Trưởng phái đoàn, Phó Chủ nhiệm Văn phòng, Trưởng Đại diện Cơ quan khác của Việt Nam ở nước ngoài): Định mức trang bị máy móc, thiết bị văn phòng phổ biến cho chức danh và phòng làm việc của chức danh theo quy định tại Mục II Phụ lục 1 ban hành kèm theo Thông tư này;</w:t>
      </w:r>
    </w:p>
    <w:p w:rsidR="00FC2362" w:rsidRPr="00FC2362" w:rsidRDefault="00FC2362" w:rsidP="00FC2362">
      <w:pPr>
        <w:shd w:val="clear" w:color="auto" w:fill="FFFFFF"/>
        <w:spacing w:before="240" w:after="0" w:line="240" w:lineRule="auto"/>
        <w:ind w:firstLine="709"/>
        <w:jc w:val="both"/>
        <w:rPr>
          <w:rFonts w:ascii="Times New Roman" w:eastAsia="Times New Roman" w:hAnsi="Times New Roman" w:cs="Times New Roman"/>
          <w:color w:val="000000"/>
          <w:sz w:val="24"/>
          <w:szCs w:val="24"/>
        </w:rPr>
      </w:pPr>
      <w:r w:rsidRPr="00FC2362">
        <w:rPr>
          <w:rFonts w:ascii="Times New Roman" w:eastAsia="Times New Roman" w:hAnsi="Times New Roman" w:cs="Times New Roman"/>
          <w:color w:val="000000"/>
          <w:sz w:val="24"/>
          <w:szCs w:val="24"/>
        </w:rPr>
        <w:t>c) Nhóm 3 (Các Bí thư, Lãnh sự, Phó Lãnh sự, Phó trưởng Đại diện Cơ quan khác của Việt Nam ở nước ngoài và các chức danh khác): Định mức trang bị máy móc, thiết bị văn phòng phổ biến cho chức danh và phòng làm việc của chức danh theo quy định tại Mục III Phụ lục 1 ban hành kèm theo Thông tư này.</w:t>
      </w:r>
    </w:p>
    <w:p w:rsidR="00FC2362" w:rsidRPr="00FC2362" w:rsidRDefault="00FC2362" w:rsidP="00FC2362">
      <w:pPr>
        <w:shd w:val="clear" w:color="auto" w:fill="FFFFFF"/>
        <w:spacing w:before="240" w:after="0" w:line="240" w:lineRule="auto"/>
        <w:ind w:firstLine="709"/>
        <w:jc w:val="both"/>
        <w:rPr>
          <w:rFonts w:ascii="Times New Roman" w:eastAsia="Times New Roman" w:hAnsi="Times New Roman" w:cs="Times New Roman"/>
          <w:color w:val="000000"/>
          <w:sz w:val="24"/>
          <w:szCs w:val="24"/>
        </w:rPr>
      </w:pPr>
      <w:r w:rsidRPr="00FC2362">
        <w:rPr>
          <w:rFonts w:ascii="Times New Roman" w:eastAsia="Times New Roman" w:hAnsi="Times New Roman" w:cs="Times New Roman"/>
          <w:color w:val="000000"/>
          <w:sz w:val="24"/>
          <w:szCs w:val="24"/>
        </w:rPr>
        <w:t>2. Đối với máy tính để bàn và máy tính xách tay trang bị cho các chức danh quy định tại Mục I.1 và Mục II.1 Phụ lục 1 ban hành kèm theo Thông tư này: Căn cứ nhu cầu công tác, Bộ trưởng Bộ Ngoại giao (đối với Cơ quan đại diện); Bộ trưởng, Thủ trưởng cơ quan ngang Bộ, cơ quan thuộc Chính phủ, cơ quan khác ở Trung ương (đối với cơ quan khác của Việt Nam ở nước ngoài) quyết định trang bị một trong hai loại máy nêu trên trong dự toán ngân sách được giao hàng năm.</w:t>
      </w:r>
    </w:p>
    <w:p w:rsidR="00FC2362" w:rsidRPr="00FC2362" w:rsidRDefault="00FC2362" w:rsidP="00FC2362">
      <w:pPr>
        <w:shd w:val="clear" w:color="auto" w:fill="FFFFFF"/>
        <w:spacing w:before="240" w:after="0" w:line="240" w:lineRule="auto"/>
        <w:ind w:firstLine="709"/>
        <w:jc w:val="both"/>
        <w:rPr>
          <w:rFonts w:ascii="Times New Roman" w:eastAsia="Times New Roman" w:hAnsi="Times New Roman" w:cs="Times New Roman"/>
          <w:color w:val="000000"/>
          <w:sz w:val="24"/>
          <w:szCs w:val="24"/>
        </w:rPr>
      </w:pPr>
      <w:r w:rsidRPr="00FC2362">
        <w:rPr>
          <w:rFonts w:ascii="Times New Roman" w:eastAsia="Times New Roman" w:hAnsi="Times New Roman" w:cs="Times New Roman"/>
          <w:color w:val="000000"/>
          <w:sz w:val="24"/>
          <w:szCs w:val="24"/>
        </w:rPr>
        <w:t>3. Bộ trưởng, Thủ trưởng cơ quan ngang Bộ, cơ quan thuộc Chính phủ, cơ quan khác ở Trung ương có Cơ quan Việt Nam ở nước ngoài quyết định mức giá trần máy móc, thiết bị áp dụng cho từng địa bàn trên cơ sở:</w:t>
      </w:r>
    </w:p>
    <w:p w:rsidR="00FC2362" w:rsidRPr="00FC2362" w:rsidRDefault="00FC2362" w:rsidP="00FC2362">
      <w:pPr>
        <w:shd w:val="clear" w:color="auto" w:fill="FFFFFF"/>
        <w:spacing w:before="240" w:after="0" w:line="240" w:lineRule="auto"/>
        <w:ind w:firstLine="709"/>
        <w:jc w:val="both"/>
        <w:rPr>
          <w:rFonts w:ascii="Times New Roman" w:eastAsia="Times New Roman" w:hAnsi="Times New Roman" w:cs="Times New Roman"/>
          <w:color w:val="000000"/>
          <w:sz w:val="24"/>
          <w:szCs w:val="24"/>
        </w:rPr>
      </w:pPr>
      <w:r w:rsidRPr="00FC2362">
        <w:rPr>
          <w:rFonts w:ascii="Times New Roman" w:eastAsia="Times New Roman" w:hAnsi="Times New Roman" w:cs="Times New Roman"/>
          <w:color w:val="000000"/>
          <w:sz w:val="24"/>
          <w:szCs w:val="24"/>
        </w:rPr>
        <w:t>a) Máy móc, thiết bị có tiêu chuẩn kỹ thuật đáp ứng yêu cầu công việc, được sử dụng phổ biến trong các cơ quan hành chính nhà nước, đơn vị sự nghiệp công lập, phù hợp với nước sở tại; không mua sắm những máy móc, thiết bị có tiêu chuẩn kỹ thuật cao, lãng phí;</w:t>
      </w:r>
    </w:p>
    <w:p w:rsidR="00FC2362" w:rsidRPr="00FC2362" w:rsidRDefault="00FC2362" w:rsidP="00FC2362">
      <w:pPr>
        <w:shd w:val="clear" w:color="auto" w:fill="FFFFFF"/>
        <w:spacing w:before="240" w:after="0" w:line="240" w:lineRule="auto"/>
        <w:ind w:firstLine="709"/>
        <w:jc w:val="both"/>
        <w:rPr>
          <w:rFonts w:ascii="Times New Roman" w:eastAsia="Times New Roman" w:hAnsi="Times New Roman" w:cs="Times New Roman"/>
          <w:color w:val="000000"/>
          <w:sz w:val="24"/>
          <w:szCs w:val="24"/>
        </w:rPr>
      </w:pPr>
      <w:r w:rsidRPr="00FC2362">
        <w:rPr>
          <w:rFonts w:ascii="Times New Roman" w:eastAsia="Times New Roman" w:hAnsi="Times New Roman" w:cs="Times New Roman"/>
          <w:color w:val="000000"/>
          <w:sz w:val="24"/>
          <w:szCs w:val="24"/>
        </w:rPr>
        <w:t>b) Báo giá của ít nhất 03 (ba) nhà cung cấp trên thị trường đã được niêm yết, thông báo rộng rãi tại nước sở tại hoặc từ thông tin chính thống do các nhà cung cấp</w:t>
      </w:r>
      <w:r w:rsidRPr="00FC2362">
        <w:rPr>
          <w:rFonts w:ascii="Times New Roman" w:eastAsia="Times New Roman" w:hAnsi="Times New Roman" w:cs="Times New Roman"/>
          <w:b/>
          <w:bCs/>
          <w:color w:val="000000"/>
          <w:sz w:val="24"/>
          <w:szCs w:val="24"/>
        </w:rPr>
        <w:t> </w:t>
      </w:r>
      <w:r w:rsidRPr="00FC2362">
        <w:rPr>
          <w:rFonts w:ascii="Times New Roman" w:eastAsia="Times New Roman" w:hAnsi="Times New Roman" w:cs="Times New Roman"/>
          <w:color w:val="000000"/>
          <w:sz w:val="24"/>
          <w:szCs w:val="24"/>
        </w:rPr>
        <w:t>công bố theo pháp luật của nước sở tại được khai thác qua mạng Internet đối với máy móc, thiết bị theo tiêu chuẩn kỹ thuật quy định tại điểm a khoản này;</w:t>
      </w:r>
    </w:p>
    <w:p w:rsidR="00FC2362" w:rsidRPr="00FC2362" w:rsidRDefault="00FC2362" w:rsidP="00FC2362">
      <w:pPr>
        <w:shd w:val="clear" w:color="auto" w:fill="FFFFFF"/>
        <w:spacing w:before="240" w:after="0" w:line="240" w:lineRule="auto"/>
        <w:ind w:firstLine="709"/>
        <w:jc w:val="both"/>
        <w:rPr>
          <w:rFonts w:ascii="Times New Roman" w:eastAsia="Times New Roman" w:hAnsi="Times New Roman" w:cs="Times New Roman"/>
          <w:color w:val="000000"/>
          <w:sz w:val="24"/>
          <w:szCs w:val="24"/>
        </w:rPr>
      </w:pPr>
      <w:r w:rsidRPr="00FC2362">
        <w:rPr>
          <w:rFonts w:ascii="Times New Roman" w:eastAsia="Times New Roman" w:hAnsi="Times New Roman" w:cs="Times New Roman"/>
          <w:color w:val="000000"/>
          <w:sz w:val="24"/>
          <w:szCs w:val="24"/>
        </w:rPr>
        <w:t>c) Phù hợp với khả năng ngân sách của Nhà nước.</w:t>
      </w:r>
    </w:p>
    <w:p w:rsidR="00FC2362" w:rsidRPr="00FC2362" w:rsidRDefault="00FC2362" w:rsidP="00FC2362">
      <w:pPr>
        <w:shd w:val="clear" w:color="auto" w:fill="FFFFFF"/>
        <w:spacing w:before="240" w:after="0" w:line="240" w:lineRule="auto"/>
        <w:ind w:firstLine="709"/>
        <w:jc w:val="both"/>
        <w:rPr>
          <w:rFonts w:ascii="Times New Roman" w:eastAsia="Times New Roman" w:hAnsi="Times New Roman" w:cs="Times New Roman"/>
          <w:color w:val="000000"/>
          <w:sz w:val="24"/>
          <w:szCs w:val="24"/>
        </w:rPr>
      </w:pPr>
      <w:r w:rsidRPr="00FC2362">
        <w:rPr>
          <w:rFonts w:ascii="Times New Roman" w:eastAsia="Times New Roman" w:hAnsi="Times New Roman" w:cs="Times New Roman"/>
          <w:color w:val="000000"/>
          <w:sz w:val="24"/>
          <w:szCs w:val="24"/>
        </w:rPr>
        <w:t>4. Căn cứ tình hình thực tế, điều kiện làm việc tại mỗi nước, dự toán ngân sách được giao và nguồn kinh phí khác được phép sử dụng, Bộ trưởng, Thủ trưởng cơ quan ngang Bộ, cơ quan thuộc Chính phủ, cơ quan khác ở Trung ương có Cơ quan Việt Nam ở nước ngoài quyết định hoặc phân cấp thẩm quyền quyết định việc trang bị máy móc, thiết bị nêu tại khoản 1 Điều này đảm bảo không vượt mức giá trần theo quy định tại khoản 3 Điều này, đảm bảo tiết kiệm, hiệu quả, phù hợp với tính chất công việc, quan hệ ngoại giao và chịu trách nhiệm trước pháp luật về quyết định của mình.</w:t>
      </w:r>
    </w:p>
    <w:p w:rsidR="00FC2362" w:rsidRPr="00FC2362" w:rsidRDefault="00FC2362" w:rsidP="00FC2362">
      <w:pPr>
        <w:shd w:val="clear" w:color="auto" w:fill="FFFFFF"/>
        <w:spacing w:before="240" w:after="0" w:line="240" w:lineRule="auto"/>
        <w:ind w:firstLine="709"/>
        <w:jc w:val="both"/>
        <w:rPr>
          <w:rFonts w:ascii="Times New Roman" w:eastAsia="Times New Roman" w:hAnsi="Times New Roman" w:cs="Times New Roman"/>
          <w:color w:val="000000"/>
          <w:sz w:val="24"/>
          <w:szCs w:val="24"/>
        </w:rPr>
      </w:pPr>
      <w:r w:rsidRPr="00FC2362">
        <w:rPr>
          <w:rFonts w:ascii="Times New Roman" w:eastAsia="Times New Roman" w:hAnsi="Times New Roman" w:cs="Times New Roman"/>
          <w:color w:val="000000"/>
          <w:sz w:val="24"/>
          <w:szCs w:val="24"/>
        </w:rPr>
        <w:t xml:space="preserve">5. Các thiết bị khác (nếu cần) trang bị cho phòng làm việc của cán bộ, công chức, viên chức tại Cơ quan Việt Nam ở nước ngoài bao gồm: quạt, máy sưởi, tủ lạnh, máy hủy tài liệu, </w:t>
      </w:r>
      <w:r w:rsidRPr="00FC2362">
        <w:rPr>
          <w:rFonts w:ascii="Times New Roman" w:eastAsia="Times New Roman" w:hAnsi="Times New Roman" w:cs="Times New Roman"/>
          <w:color w:val="000000"/>
          <w:sz w:val="24"/>
          <w:szCs w:val="24"/>
        </w:rPr>
        <w:lastRenderedPageBreak/>
        <w:t>máy hút ẩm và các thiết bị khác do Thủ trưởng Cơ quan Việt Nam ở nước ngoài đề xuất trang bị theo tính chất công việc và nhu cầu thực tế của Cơ quan Việt Nam ở nước ngoài.</w:t>
      </w:r>
    </w:p>
    <w:p w:rsidR="00FC2362" w:rsidRPr="00FC2362" w:rsidRDefault="00FC2362" w:rsidP="00FC2362">
      <w:pPr>
        <w:shd w:val="clear" w:color="auto" w:fill="FFFFFF"/>
        <w:spacing w:before="240" w:after="0" w:line="240" w:lineRule="auto"/>
        <w:ind w:firstLine="709"/>
        <w:jc w:val="both"/>
        <w:rPr>
          <w:rFonts w:ascii="Times New Roman" w:eastAsia="Times New Roman" w:hAnsi="Times New Roman" w:cs="Times New Roman"/>
          <w:color w:val="000000"/>
          <w:sz w:val="24"/>
          <w:szCs w:val="24"/>
        </w:rPr>
      </w:pPr>
      <w:proofErr w:type="gramStart"/>
      <w:r w:rsidRPr="00FC2362">
        <w:rPr>
          <w:rFonts w:ascii="Times New Roman" w:eastAsia="Times New Roman" w:hAnsi="Times New Roman" w:cs="Times New Roman"/>
          <w:b/>
          <w:bCs/>
          <w:color w:val="000000"/>
          <w:sz w:val="24"/>
          <w:szCs w:val="24"/>
        </w:rPr>
        <w:t>Điều 6.</w:t>
      </w:r>
      <w:proofErr w:type="gramEnd"/>
      <w:r w:rsidRPr="00FC2362">
        <w:rPr>
          <w:rFonts w:ascii="Times New Roman" w:eastAsia="Times New Roman" w:hAnsi="Times New Roman" w:cs="Times New Roman"/>
          <w:b/>
          <w:bCs/>
          <w:color w:val="000000"/>
          <w:sz w:val="24"/>
          <w:szCs w:val="24"/>
        </w:rPr>
        <w:t xml:space="preserve"> Tiêu chuẩn, định mức trang bị máy móc, thiết bị tại các phòng phục vụ hoạt động </w:t>
      </w:r>
      <w:proofErr w:type="gramStart"/>
      <w:r w:rsidRPr="00FC2362">
        <w:rPr>
          <w:rFonts w:ascii="Times New Roman" w:eastAsia="Times New Roman" w:hAnsi="Times New Roman" w:cs="Times New Roman"/>
          <w:b/>
          <w:bCs/>
          <w:color w:val="000000"/>
          <w:sz w:val="24"/>
          <w:szCs w:val="24"/>
        </w:rPr>
        <w:t>chung</w:t>
      </w:r>
      <w:proofErr w:type="gramEnd"/>
      <w:r w:rsidRPr="00FC2362">
        <w:rPr>
          <w:rFonts w:ascii="Times New Roman" w:eastAsia="Times New Roman" w:hAnsi="Times New Roman" w:cs="Times New Roman"/>
          <w:b/>
          <w:bCs/>
          <w:color w:val="000000"/>
          <w:sz w:val="24"/>
          <w:szCs w:val="24"/>
        </w:rPr>
        <w:t xml:space="preserve"> của Cơ quan Việt Nam ở nước ngoài</w:t>
      </w:r>
    </w:p>
    <w:p w:rsidR="00FC2362" w:rsidRPr="00FC2362" w:rsidRDefault="00FC2362" w:rsidP="00FC2362">
      <w:pPr>
        <w:shd w:val="clear" w:color="auto" w:fill="FFFFFF"/>
        <w:spacing w:before="240" w:after="0" w:line="240" w:lineRule="auto"/>
        <w:ind w:firstLine="709"/>
        <w:jc w:val="both"/>
        <w:rPr>
          <w:rFonts w:ascii="Times New Roman" w:eastAsia="Times New Roman" w:hAnsi="Times New Roman" w:cs="Times New Roman"/>
          <w:color w:val="000000"/>
          <w:sz w:val="24"/>
          <w:szCs w:val="24"/>
        </w:rPr>
      </w:pPr>
      <w:r w:rsidRPr="00FC2362">
        <w:rPr>
          <w:rFonts w:ascii="Times New Roman" w:eastAsia="Times New Roman" w:hAnsi="Times New Roman" w:cs="Times New Roman"/>
          <w:color w:val="000000"/>
          <w:sz w:val="24"/>
          <w:szCs w:val="24"/>
        </w:rPr>
        <w:t>1. Căn cứ nhiệm vụ được giao, điều kiện làm việc tại từng địa bàn, dự toán ngân sách được duyệt hàng năm và nguồn kinh phí khác được phép sử dụng của Cơ quan Việt Nam ở nước ngoài, Bộ trưởng Bộ Ngoại giao (đối với Cơ quan đại diện); Bộ trưởng, Thủ trưởng cơ quan ngang Bộ, cơ quan thuộc Chính phủ, cơ quan khác ở Trung ương (đối với Cơ quan khác của Việt Nam ở nước ngoài) quyết định hoặc phân cấp thẩm quyền quyết định về số lượng, chủng loại, mức giá máy móc, thiết bị quy định tại khoản 3 Điều 3 Thông tư này để trang bị tại các phòng phục vụ hoạt động chung của Cơ quan Việt Nam ở nước ngoài thuộc phạm vi quản lý đảm bảo tiết kiệm, hiệu quả, phù hợp với tính chất công việc, diện tích của các phòng và chịu trách nhiệm trước pháp luật về quyết định của mình.</w:t>
      </w:r>
    </w:p>
    <w:p w:rsidR="00FC2362" w:rsidRPr="00FC2362" w:rsidRDefault="00FC2362" w:rsidP="00FC2362">
      <w:pPr>
        <w:shd w:val="clear" w:color="auto" w:fill="FFFFFF"/>
        <w:spacing w:before="240" w:after="0" w:line="240" w:lineRule="auto"/>
        <w:ind w:firstLine="709"/>
        <w:jc w:val="both"/>
        <w:rPr>
          <w:rFonts w:ascii="Times New Roman" w:eastAsia="Times New Roman" w:hAnsi="Times New Roman" w:cs="Times New Roman"/>
          <w:color w:val="000000"/>
          <w:sz w:val="24"/>
          <w:szCs w:val="24"/>
        </w:rPr>
      </w:pPr>
      <w:r w:rsidRPr="00FC2362">
        <w:rPr>
          <w:rFonts w:ascii="Times New Roman" w:eastAsia="Times New Roman" w:hAnsi="Times New Roman" w:cs="Times New Roman"/>
          <w:color w:val="000000"/>
          <w:sz w:val="24"/>
          <w:szCs w:val="24"/>
        </w:rPr>
        <w:t>2. Mức giá mua máy móc, thiết bị tại các phòng phục vụ hoạt động chung của Cơ quan Việt Nam ở nước ngoài là giá phổ biến trên thị trường (giá đã được các nhà cung cấp niêm yết, thông báo tại nước sở tại hoặc từ thông tin chính thống do các nhà cung cấp công bố theo pháp luật của nước sở tại được khai thác qua mạng Internet) hoặc tham khảo giá mua của các kỳ trước.</w:t>
      </w:r>
    </w:p>
    <w:p w:rsidR="00FC2362" w:rsidRPr="00FC2362" w:rsidRDefault="00FC2362" w:rsidP="00FC2362">
      <w:pPr>
        <w:shd w:val="clear" w:color="auto" w:fill="FFFFFF"/>
        <w:spacing w:before="240" w:after="0" w:line="240" w:lineRule="auto"/>
        <w:ind w:firstLine="709"/>
        <w:jc w:val="both"/>
        <w:rPr>
          <w:rFonts w:ascii="Times New Roman" w:eastAsia="Times New Roman" w:hAnsi="Times New Roman" w:cs="Times New Roman"/>
          <w:color w:val="000000"/>
          <w:sz w:val="24"/>
          <w:szCs w:val="24"/>
        </w:rPr>
      </w:pPr>
      <w:proofErr w:type="gramStart"/>
      <w:r w:rsidRPr="00FC2362">
        <w:rPr>
          <w:rFonts w:ascii="Times New Roman" w:eastAsia="Times New Roman" w:hAnsi="Times New Roman" w:cs="Times New Roman"/>
          <w:b/>
          <w:bCs/>
          <w:color w:val="000000"/>
          <w:sz w:val="24"/>
          <w:szCs w:val="24"/>
        </w:rPr>
        <w:t>Điều 7.</w:t>
      </w:r>
      <w:proofErr w:type="gramEnd"/>
      <w:r w:rsidRPr="00FC2362">
        <w:rPr>
          <w:rFonts w:ascii="Times New Roman" w:eastAsia="Times New Roman" w:hAnsi="Times New Roman" w:cs="Times New Roman"/>
          <w:b/>
          <w:bCs/>
          <w:color w:val="000000"/>
          <w:sz w:val="24"/>
          <w:szCs w:val="24"/>
        </w:rPr>
        <w:t xml:space="preserve"> Tiêu chuẩn, định mức máy móc, thiết bị chuyên dùng của Cơ quan Việt Nam ở nước ngoài</w:t>
      </w:r>
    </w:p>
    <w:p w:rsidR="00FC2362" w:rsidRPr="00FC2362" w:rsidRDefault="00FC2362" w:rsidP="00FC2362">
      <w:pPr>
        <w:shd w:val="clear" w:color="auto" w:fill="FFFFFF"/>
        <w:spacing w:before="240" w:after="0" w:line="240" w:lineRule="auto"/>
        <w:ind w:firstLine="709"/>
        <w:jc w:val="both"/>
        <w:rPr>
          <w:rFonts w:ascii="Times New Roman" w:eastAsia="Times New Roman" w:hAnsi="Times New Roman" w:cs="Times New Roman"/>
          <w:color w:val="000000"/>
          <w:sz w:val="24"/>
          <w:szCs w:val="24"/>
        </w:rPr>
      </w:pPr>
      <w:r w:rsidRPr="00FC2362">
        <w:rPr>
          <w:rFonts w:ascii="Times New Roman" w:eastAsia="Times New Roman" w:hAnsi="Times New Roman" w:cs="Times New Roman"/>
          <w:color w:val="000000"/>
          <w:sz w:val="24"/>
          <w:szCs w:val="24"/>
        </w:rPr>
        <w:t>1. Việc xác định giá để phân loại nhóm máy móc, thiết bị chuyên dùng làm căn cứ trình cấp có thẩm quyền ban hành tiêu chuẩn, định mức máy móc, thiết bị chuyên dùng của Cơ quan Việt Nam ở nước ngoài theo quy định tại khoản 2, khoản 3 Điều này là giá phổ biến trên thị trường (giá đã được các nhà cung cấp niêm yết, thông báo tại nước sở tại hoặc từ thông tin chính thống do các nhà cung cấp công bố theo pháp luật của nước sở tại được khai thác qua mạng Internet) hoặc tham khảo giá mua của các kỳ trước.</w:t>
      </w:r>
    </w:p>
    <w:p w:rsidR="00FC2362" w:rsidRPr="00FC2362" w:rsidRDefault="00FC2362" w:rsidP="00FC2362">
      <w:pPr>
        <w:shd w:val="clear" w:color="auto" w:fill="FFFFFF"/>
        <w:spacing w:before="240" w:after="0" w:line="240" w:lineRule="auto"/>
        <w:ind w:firstLine="709"/>
        <w:jc w:val="both"/>
        <w:rPr>
          <w:rFonts w:ascii="Times New Roman" w:eastAsia="Times New Roman" w:hAnsi="Times New Roman" w:cs="Times New Roman"/>
          <w:color w:val="000000"/>
          <w:sz w:val="24"/>
          <w:szCs w:val="24"/>
        </w:rPr>
      </w:pPr>
      <w:r w:rsidRPr="00FC2362">
        <w:rPr>
          <w:rFonts w:ascii="Times New Roman" w:eastAsia="Times New Roman" w:hAnsi="Times New Roman" w:cs="Times New Roman"/>
          <w:color w:val="000000"/>
          <w:sz w:val="24"/>
          <w:szCs w:val="24"/>
        </w:rPr>
        <w:t>2. Đối với máy móc, thiết bị chuyên dùng có giá từ 500 triệu đồng trở lên/01 đơn vị tài sản: Bộ trưởng Bộ Ngoại giao (đối với Cơ quan đại diện); Bộ trưởng, Thủ trưởng cơ quan ngang Bộ, cơ quan thuộc Chính phủ, cơ quan khác ở Trung ương (đối với Cơ quan khác của Việt Nam ở nước ngoài) ban hành tiêu chuẩn, định mức máy móc, thiết bị chuyên dùng (số lượng, chủng loại) trang bị cho Cơ quan Việt Nam ở nước ngoài thuộc phạm vi quản lý sau khi có ý kiến thống nhất bằng văn bản của Bộ Tài chính về tiêu chuẩn, định mức máy móc, thiết bị chuyên dùng (số lượng, chủng loại); đồng thời, gửi Bộ Tài chính để phối hợp quản lý.</w:t>
      </w:r>
    </w:p>
    <w:p w:rsidR="00FC2362" w:rsidRPr="00FC2362" w:rsidRDefault="00FC2362" w:rsidP="00FC2362">
      <w:pPr>
        <w:shd w:val="clear" w:color="auto" w:fill="FFFFFF"/>
        <w:spacing w:before="240" w:after="0" w:line="240" w:lineRule="auto"/>
        <w:ind w:firstLine="709"/>
        <w:jc w:val="both"/>
        <w:rPr>
          <w:rFonts w:ascii="Times New Roman" w:eastAsia="Times New Roman" w:hAnsi="Times New Roman" w:cs="Times New Roman"/>
          <w:color w:val="000000"/>
          <w:sz w:val="24"/>
          <w:szCs w:val="24"/>
        </w:rPr>
      </w:pPr>
      <w:r w:rsidRPr="00FC2362">
        <w:rPr>
          <w:rFonts w:ascii="Times New Roman" w:eastAsia="Times New Roman" w:hAnsi="Times New Roman" w:cs="Times New Roman"/>
          <w:color w:val="000000"/>
          <w:sz w:val="24"/>
          <w:szCs w:val="24"/>
        </w:rPr>
        <w:t>3. Đối với máy móc, thiết bị chuyên dùng có giá dưới 500 triệu đồng/01 đơn vị tài sản: Bộ trưởng Bộ Ngoại giao (đối với Cơ quan đại diện); Bộ trưởng, Thủ trưởng cơ quan ngang Bộ, cơ quan thuộc Chính phủ, cơ quan khác ở Trung ương (đối với Cơ quan khác của Việt Nam ở nước ngoài) ban hành tiêu chuẩn, định mức máy móc, thiết bị chuyên dùng (số lượng, chủng loại) trang bị cho Cơ quan Việt Nam ở nước ngoài thuộc phạm vi quản lý.</w:t>
      </w:r>
    </w:p>
    <w:p w:rsidR="00FC2362" w:rsidRPr="00FC2362" w:rsidRDefault="00FC2362" w:rsidP="00FC2362">
      <w:pPr>
        <w:shd w:val="clear" w:color="auto" w:fill="FFFFFF"/>
        <w:spacing w:before="240" w:after="0" w:line="240" w:lineRule="auto"/>
        <w:ind w:firstLine="709"/>
        <w:jc w:val="both"/>
        <w:rPr>
          <w:rFonts w:ascii="Times New Roman" w:eastAsia="Times New Roman" w:hAnsi="Times New Roman" w:cs="Times New Roman"/>
          <w:color w:val="000000"/>
          <w:sz w:val="24"/>
          <w:szCs w:val="24"/>
        </w:rPr>
      </w:pPr>
      <w:r w:rsidRPr="00FC2362">
        <w:rPr>
          <w:rFonts w:ascii="Times New Roman" w:eastAsia="Times New Roman" w:hAnsi="Times New Roman" w:cs="Times New Roman"/>
          <w:color w:val="000000"/>
          <w:sz w:val="24"/>
          <w:szCs w:val="24"/>
        </w:rPr>
        <w:t xml:space="preserve">4. Bộ trưởng Bộ Ngoại giao (đối với Cơ quan đại diện); Bộ trưởng, Thủ trưởng cơ quan ngang Bộ, cơ quan thuộc Chính phủ, cơ quan khác ở Trung ương (đối với Cơ quan khác của Việt Nam ở nước ngoài) quyết định hoặc phân cấp thẩm quyền quyết định việc mua sắm máy móc, </w:t>
      </w:r>
      <w:r w:rsidRPr="00FC2362">
        <w:rPr>
          <w:rFonts w:ascii="Times New Roman" w:eastAsia="Times New Roman" w:hAnsi="Times New Roman" w:cs="Times New Roman"/>
          <w:color w:val="000000"/>
          <w:sz w:val="24"/>
          <w:szCs w:val="24"/>
        </w:rPr>
        <w:lastRenderedPageBreak/>
        <w:t>thiết bị chuyên dùng (số lượng, chủng loại, giá mua) cho Cơ quan Việt Nam ở nước ngoài thuộc phạm vi quản lý đảm bảo tiết kiệm, hiệu quả, phù hợp với tính chất công việc và chịu trách nhiệm trước pháp luật về quyết định của mình.</w:t>
      </w:r>
    </w:p>
    <w:p w:rsidR="00FC2362" w:rsidRPr="00FC2362" w:rsidRDefault="00FC2362" w:rsidP="00FC2362">
      <w:pPr>
        <w:shd w:val="clear" w:color="auto" w:fill="FFFFFF"/>
        <w:spacing w:before="240" w:after="0" w:line="240" w:lineRule="auto"/>
        <w:ind w:firstLine="709"/>
        <w:jc w:val="both"/>
        <w:rPr>
          <w:rFonts w:ascii="Times New Roman" w:eastAsia="Times New Roman" w:hAnsi="Times New Roman" w:cs="Times New Roman"/>
          <w:color w:val="000000"/>
          <w:sz w:val="24"/>
          <w:szCs w:val="24"/>
        </w:rPr>
      </w:pPr>
      <w:proofErr w:type="gramStart"/>
      <w:r w:rsidRPr="00FC2362">
        <w:rPr>
          <w:rFonts w:ascii="Times New Roman" w:eastAsia="Times New Roman" w:hAnsi="Times New Roman" w:cs="Times New Roman"/>
          <w:b/>
          <w:bCs/>
          <w:color w:val="000000"/>
          <w:sz w:val="24"/>
          <w:szCs w:val="24"/>
        </w:rPr>
        <w:t>Điều 8.</w:t>
      </w:r>
      <w:proofErr w:type="gramEnd"/>
      <w:r w:rsidRPr="00FC2362">
        <w:rPr>
          <w:rFonts w:ascii="Times New Roman" w:eastAsia="Times New Roman" w:hAnsi="Times New Roman" w:cs="Times New Roman"/>
          <w:b/>
          <w:bCs/>
          <w:color w:val="000000"/>
          <w:sz w:val="24"/>
          <w:szCs w:val="24"/>
        </w:rPr>
        <w:t xml:space="preserve"> Tiêu chuẩn, định mức trang bị thiết bị sinh hoạt của Cơ quan Việt Nam ở nước ngoài</w:t>
      </w:r>
    </w:p>
    <w:p w:rsidR="00FC2362" w:rsidRPr="00FC2362" w:rsidRDefault="00FC2362" w:rsidP="00FC2362">
      <w:pPr>
        <w:shd w:val="clear" w:color="auto" w:fill="FFFFFF"/>
        <w:spacing w:before="240" w:after="0" w:line="240" w:lineRule="auto"/>
        <w:ind w:firstLine="709"/>
        <w:jc w:val="both"/>
        <w:rPr>
          <w:rFonts w:ascii="Times New Roman" w:eastAsia="Times New Roman" w:hAnsi="Times New Roman" w:cs="Times New Roman"/>
          <w:color w:val="000000"/>
          <w:sz w:val="24"/>
          <w:szCs w:val="24"/>
        </w:rPr>
      </w:pPr>
      <w:r w:rsidRPr="00FC2362">
        <w:rPr>
          <w:rFonts w:ascii="Times New Roman" w:eastAsia="Times New Roman" w:hAnsi="Times New Roman" w:cs="Times New Roman"/>
          <w:color w:val="000000"/>
          <w:sz w:val="24"/>
          <w:szCs w:val="24"/>
        </w:rPr>
        <w:t>1. Thiết bị sinh hoạt gắn liền với nhà ở của cán bộ, công chức, viên chức tại Cơ quan Việt Nam ở nước ngoài thực hiện như sau:</w:t>
      </w:r>
    </w:p>
    <w:p w:rsidR="00FC2362" w:rsidRPr="00FC2362" w:rsidRDefault="00FC2362" w:rsidP="00FC2362">
      <w:pPr>
        <w:shd w:val="clear" w:color="auto" w:fill="FFFFFF"/>
        <w:spacing w:before="240" w:after="0" w:line="240" w:lineRule="auto"/>
        <w:ind w:firstLine="709"/>
        <w:jc w:val="both"/>
        <w:rPr>
          <w:rFonts w:ascii="Times New Roman" w:eastAsia="Times New Roman" w:hAnsi="Times New Roman" w:cs="Times New Roman"/>
          <w:color w:val="000000"/>
          <w:sz w:val="24"/>
          <w:szCs w:val="24"/>
        </w:rPr>
      </w:pPr>
      <w:r w:rsidRPr="00FC2362">
        <w:rPr>
          <w:rFonts w:ascii="Times New Roman" w:eastAsia="Times New Roman" w:hAnsi="Times New Roman" w:cs="Times New Roman"/>
          <w:color w:val="000000"/>
          <w:sz w:val="24"/>
          <w:szCs w:val="24"/>
        </w:rPr>
        <w:t xml:space="preserve">a) Nhóm 1 (Đại sứ đặc mệnh toàn quyền, Đại sứ, Đại biện, Tổng Lãnh sự, Trưởng phái đoàn, Chủ nhiệm văn phòng): Định mức trang bị máy móc, thiết bị sinh hoạt </w:t>
      </w:r>
      <w:proofErr w:type="gramStart"/>
      <w:r w:rsidRPr="00FC2362">
        <w:rPr>
          <w:rFonts w:ascii="Times New Roman" w:eastAsia="Times New Roman" w:hAnsi="Times New Roman" w:cs="Times New Roman"/>
          <w:color w:val="000000"/>
          <w:sz w:val="24"/>
          <w:szCs w:val="24"/>
        </w:rPr>
        <w:t>theo</w:t>
      </w:r>
      <w:proofErr w:type="gramEnd"/>
      <w:r w:rsidRPr="00FC2362">
        <w:rPr>
          <w:rFonts w:ascii="Times New Roman" w:eastAsia="Times New Roman" w:hAnsi="Times New Roman" w:cs="Times New Roman"/>
          <w:color w:val="000000"/>
          <w:sz w:val="24"/>
          <w:szCs w:val="24"/>
        </w:rPr>
        <w:t xml:space="preserve"> quy định tại Mục I Phụ lục 2 ban hành kèm theo Thông tư này;</w:t>
      </w:r>
    </w:p>
    <w:p w:rsidR="00FC2362" w:rsidRPr="00FC2362" w:rsidRDefault="00FC2362" w:rsidP="00FC2362">
      <w:pPr>
        <w:shd w:val="clear" w:color="auto" w:fill="FFFFFF"/>
        <w:spacing w:before="240" w:after="0" w:line="240" w:lineRule="auto"/>
        <w:ind w:firstLine="709"/>
        <w:jc w:val="both"/>
        <w:rPr>
          <w:rFonts w:ascii="Times New Roman" w:eastAsia="Times New Roman" w:hAnsi="Times New Roman" w:cs="Times New Roman"/>
          <w:color w:val="000000"/>
          <w:sz w:val="24"/>
          <w:szCs w:val="24"/>
        </w:rPr>
      </w:pPr>
      <w:r w:rsidRPr="00FC2362">
        <w:rPr>
          <w:rFonts w:ascii="Times New Roman" w:eastAsia="Times New Roman" w:hAnsi="Times New Roman" w:cs="Times New Roman"/>
          <w:color w:val="000000"/>
          <w:sz w:val="24"/>
          <w:szCs w:val="24"/>
        </w:rPr>
        <w:t>b) Nhóm 2 (Công sứ, Tham tán Công sứ, Tham tán, Phó Tổng Lãnh sự, Phó Trưởng phái đoàn, Phó Chủ nhiệm Văn phòng, Trưởng Đại diện Cơ quan khác của Việt Nam ở nước ngoài): Định mức trang bị máy móc, thiết bị sinh hoạt theo quy định tại Mục II Phụ lục 2 ban hành kèm theo Thông tư này;</w:t>
      </w:r>
    </w:p>
    <w:p w:rsidR="00FC2362" w:rsidRPr="00FC2362" w:rsidRDefault="00FC2362" w:rsidP="00FC2362">
      <w:pPr>
        <w:shd w:val="clear" w:color="auto" w:fill="FFFFFF"/>
        <w:spacing w:before="240" w:after="0" w:line="240" w:lineRule="auto"/>
        <w:ind w:firstLine="709"/>
        <w:jc w:val="both"/>
        <w:rPr>
          <w:rFonts w:ascii="Times New Roman" w:eastAsia="Times New Roman" w:hAnsi="Times New Roman" w:cs="Times New Roman"/>
          <w:color w:val="000000"/>
          <w:sz w:val="24"/>
          <w:szCs w:val="24"/>
        </w:rPr>
      </w:pPr>
      <w:r w:rsidRPr="00FC2362">
        <w:rPr>
          <w:rFonts w:ascii="Times New Roman" w:eastAsia="Times New Roman" w:hAnsi="Times New Roman" w:cs="Times New Roman"/>
          <w:color w:val="000000"/>
          <w:sz w:val="24"/>
          <w:szCs w:val="24"/>
        </w:rPr>
        <w:t>c) Nhóm 3 (Các Bí thư, Lãnh sự, Phó Lãnh sự, Phó trưởng Đại diện Cơ quan khác của Việt Nam ở nước ngoài và các chức danh khác): Định mức trang bị máy móc, thiết bị sinh hoạt theo quy định tại Mục III Phụ lục 2 ban hành kèm theo Thông tư này.</w:t>
      </w:r>
    </w:p>
    <w:p w:rsidR="00FC2362" w:rsidRPr="00FC2362" w:rsidRDefault="00FC2362" w:rsidP="00FC2362">
      <w:pPr>
        <w:shd w:val="clear" w:color="auto" w:fill="FFFFFF"/>
        <w:spacing w:before="240" w:after="0" w:line="240" w:lineRule="auto"/>
        <w:ind w:firstLine="709"/>
        <w:jc w:val="both"/>
        <w:rPr>
          <w:rFonts w:ascii="Times New Roman" w:eastAsia="Times New Roman" w:hAnsi="Times New Roman" w:cs="Times New Roman"/>
          <w:color w:val="000000"/>
          <w:sz w:val="24"/>
          <w:szCs w:val="24"/>
        </w:rPr>
      </w:pPr>
      <w:r w:rsidRPr="00FC2362">
        <w:rPr>
          <w:rFonts w:ascii="Times New Roman" w:eastAsia="Times New Roman" w:hAnsi="Times New Roman" w:cs="Times New Roman"/>
          <w:color w:val="000000"/>
          <w:sz w:val="24"/>
          <w:szCs w:val="24"/>
        </w:rPr>
        <w:t>2. Bộ trưởng, Thủ trưởng cơ quan ngang Bộ, cơ quan thuộc Chính phủ, cơ quan khác ở Trung ương có Cơ quan Việt Nam ở nước ngoài quyết định mức giá trần thiết bị sinh hoạt áp dụng cho từng địa bàn trên cơ sở:</w:t>
      </w:r>
    </w:p>
    <w:p w:rsidR="00FC2362" w:rsidRPr="00FC2362" w:rsidRDefault="00FC2362" w:rsidP="00FC2362">
      <w:pPr>
        <w:shd w:val="clear" w:color="auto" w:fill="FFFFFF"/>
        <w:spacing w:before="240" w:after="0" w:line="240" w:lineRule="auto"/>
        <w:ind w:firstLine="709"/>
        <w:jc w:val="both"/>
        <w:rPr>
          <w:rFonts w:ascii="Times New Roman" w:eastAsia="Times New Roman" w:hAnsi="Times New Roman" w:cs="Times New Roman"/>
          <w:color w:val="000000"/>
          <w:sz w:val="24"/>
          <w:szCs w:val="24"/>
        </w:rPr>
      </w:pPr>
      <w:r w:rsidRPr="00FC2362">
        <w:rPr>
          <w:rFonts w:ascii="Times New Roman" w:eastAsia="Times New Roman" w:hAnsi="Times New Roman" w:cs="Times New Roman"/>
          <w:color w:val="000000"/>
          <w:sz w:val="24"/>
          <w:szCs w:val="24"/>
        </w:rPr>
        <w:t>a) Thiết bị sinh hoạt có tiêu chuẩn kỹ thuật đáp ứng yêu cầu sinh hoạt, được sử dụng phổ biến tại nước sở tại, không mua sắm thiết bị sinh hoạt có tiêu chuẩn kỹ thuật cao, lãng phí;</w:t>
      </w:r>
    </w:p>
    <w:p w:rsidR="00FC2362" w:rsidRPr="00FC2362" w:rsidRDefault="00FC2362" w:rsidP="00FC2362">
      <w:pPr>
        <w:shd w:val="clear" w:color="auto" w:fill="FFFFFF"/>
        <w:spacing w:before="240" w:after="0" w:line="240" w:lineRule="auto"/>
        <w:ind w:firstLine="709"/>
        <w:jc w:val="both"/>
        <w:rPr>
          <w:rFonts w:ascii="Times New Roman" w:eastAsia="Times New Roman" w:hAnsi="Times New Roman" w:cs="Times New Roman"/>
          <w:color w:val="000000"/>
          <w:sz w:val="24"/>
          <w:szCs w:val="24"/>
        </w:rPr>
      </w:pPr>
      <w:r w:rsidRPr="00FC2362">
        <w:rPr>
          <w:rFonts w:ascii="Times New Roman" w:eastAsia="Times New Roman" w:hAnsi="Times New Roman" w:cs="Times New Roman"/>
          <w:color w:val="000000"/>
          <w:sz w:val="24"/>
          <w:szCs w:val="24"/>
        </w:rPr>
        <w:t>b) Báo giá của ít nhất 03 (ba) nhà cung cấp trên thị trường đã được niêm yết, thông báo rộng rãi tại nước sở tại hoặc từ thông tin chính thống do các nhà cung cấp công bố</w:t>
      </w:r>
      <w:r w:rsidRPr="00FC2362">
        <w:rPr>
          <w:rFonts w:ascii="Times New Roman" w:eastAsia="Times New Roman" w:hAnsi="Times New Roman" w:cs="Times New Roman"/>
          <w:b/>
          <w:bCs/>
          <w:color w:val="000000"/>
          <w:sz w:val="24"/>
          <w:szCs w:val="24"/>
        </w:rPr>
        <w:t> </w:t>
      </w:r>
      <w:r w:rsidRPr="00FC2362">
        <w:rPr>
          <w:rFonts w:ascii="Times New Roman" w:eastAsia="Times New Roman" w:hAnsi="Times New Roman" w:cs="Times New Roman"/>
          <w:color w:val="000000"/>
          <w:sz w:val="24"/>
          <w:szCs w:val="24"/>
        </w:rPr>
        <w:t>theo pháp luật của nước sở tại được khai thác qua mạng Internet đối với thiết bị sinh hoạt theo tiêu chuẩn kỹ thuật quy định tại điểm a khoản này;</w:t>
      </w:r>
    </w:p>
    <w:p w:rsidR="00FC2362" w:rsidRPr="00FC2362" w:rsidRDefault="00FC2362" w:rsidP="00FC2362">
      <w:pPr>
        <w:shd w:val="clear" w:color="auto" w:fill="FFFFFF"/>
        <w:spacing w:before="240" w:after="0" w:line="240" w:lineRule="auto"/>
        <w:ind w:firstLine="709"/>
        <w:jc w:val="both"/>
        <w:rPr>
          <w:rFonts w:ascii="Times New Roman" w:eastAsia="Times New Roman" w:hAnsi="Times New Roman" w:cs="Times New Roman"/>
          <w:color w:val="000000"/>
          <w:sz w:val="24"/>
          <w:szCs w:val="24"/>
        </w:rPr>
      </w:pPr>
      <w:r w:rsidRPr="00FC2362">
        <w:rPr>
          <w:rFonts w:ascii="Times New Roman" w:eastAsia="Times New Roman" w:hAnsi="Times New Roman" w:cs="Times New Roman"/>
          <w:color w:val="000000"/>
          <w:sz w:val="24"/>
          <w:szCs w:val="24"/>
        </w:rPr>
        <w:t>c) Phù hợp với khả năng ngân sách của Nhà nước.</w:t>
      </w:r>
    </w:p>
    <w:p w:rsidR="00FC2362" w:rsidRPr="00FC2362" w:rsidRDefault="00FC2362" w:rsidP="00FC2362">
      <w:pPr>
        <w:shd w:val="clear" w:color="auto" w:fill="FFFFFF"/>
        <w:spacing w:before="240" w:after="0" w:line="240" w:lineRule="auto"/>
        <w:ind w:firstLine="709"/>
        <w:jc w:val="both"/>
        <w:rPr>
          <w:rFonts w:ascii="Times New Roman" w:eastAsia="Times New Roman" w:hAnsi="Times New Roman" w:cs="Times New Roman"/>
          <w:color w:val="000000"/>
          <w:sz w:val="24"/>
          <w:szCs w:val="24"/>
        </w:rPr>
      </w:pPr>
      <w:r w:rsidRPr="00FC2362">
        <w:rPr>
          <w:rFonts w:ascii="Times New Roman" w:eastAsia="Times New Roman" w:hAnsi="Times New Roman" w:cs="Times New Roman"/>
          <w:color w:val="000000"/>
          <w:sz w:val="24"/>
          <w:szCs w:val="24"/>
        </w:rPr>
        <w:t>3. Căn cứ tình hình thực tế, điều kiện làm việc của từng nước, dự toán ngân sách được giao và nguồn kinh phí khác được phép sử dụng, Bộ trưởng, Thủ trưởng cơ quan ngang Bộ, cơ quan thuộc Chính phủ, cơ quan khác ở Trung ương có Cơ quan Việt Nam ở nước ngoài quyết định hoặc phân cấp thẩm quyền quyết định việc trang bị thiết bị sinh hoạt nêu tại khoản 1 Điều này đảm bảo không vượt mức giá trần theo quy định tại khoản 2 Điều này, đảm bảo tiết kiệm, hiệu quả, phù hợp với điều kiện sinh hoạt tại nước sở tại và chịu trách nhiệm trước pháp luật về quyết định của mình.</w:t>
      </w:r>
    </w:p>
    <w:p w:rsidR="00FC2362" w:rsidRPr="00FC2362" w:rsidRDefault="00FC2362" w:rsidP="00FC2362">
      <w:pPr>
        <w:shd w:val="clear" w:color="auto" w:fill="FFFFFF"/>
        <w:spacing w:before="240" w:after="0" w:line="240" w:lineRule="auto"/>
        <w:ind w:firstLine="709"/>
        <w:jc w:val="both"/>
        <w:rPr>
          <w:rFonts w:ascii="Times New Roman" w:eastAsia="Times New Roman" w:hAnsi="Times New Roman" w:cs="Times New Roman"/>
          <w:color w:val="000000"/>
          <w:sz w:val="24"/>
          <w:szCs w:val="24"/>
        </w:rPr>
      </w:pPr>
      <w:r w:rsidRPr="00FC2362">
        <w:rPr>
          <w:rFonts w:ascii="Times New Roman" w:eastAsia="Times New Roman" w:hAnsi="Times New Roman" w:cs="Times New Roman"/>
          <w:color w:val="000000"/>
          <w:sz w:val="24"/>
          <w:szCs w:val="24"/>
        </w:rPr>
        <w:t xml:space="preserve">4. Các thiết bị khác (nếu cần) nêu tại Phụ lục 2 ban hành kèm theo Thông tư này là các thiết bị gắn kèm với nhà ở của cán bộ, công chức, viên chức tại Cơ quan Việt Nam ở nước ngoài </w:t>
      </w:r>
      <w:r w:rsidRPr="00FC2362">
        <w:rPr>
          <w:rFonts w:ascii="Times New Roman" w:eastAsia="Times New Roman" w:hAnsi="Times New Roman" w:cs="Times New Roman"/>
          <w:color w:val="000000"/>
          <w:sz w:val="24"/>
          <w:szCs w:val="24"/>
        </w:rPr>
        <w:lastRenderedPageBreak/>
        <w:t>do Thủ trưởng Cơ quan Việt Nam ở nước ngoài đề xuất trang bị phù hợp với điều kiện sinh hoạt tại nước sở tại và nhu cầu thực tế của Cơ quan Việt Nam ở nước ngoài.</w:t>
      </w:r>
    </w:p>
    <w:p w:rsidR="00FC2362" w:rsidRPr="00FC2362" w:rsidRDefault="00FC2362" w:rsidP="00FC2362">
      <w:pPr>
        <w:shd w:val="clear" w:color="auto" w:fill="FFFFFF"/>
        <w:spacing w:before="240" w:after="120" w:line="240" w:lineRule="auto"/>
        <w:ind w:firstLine="709"/>
        <w:jc w:val="both"/>
        <w:rPr>
          <w:rFonts w:ascii="Times New Roman" w:eastAsia="Times New Roman" w:hAnsi="Times New Roman" w:cs="Times New Roman"/>
          <w:color w:val="000000"/>
          <w:sz w:val="24"/>
          <w:szCs w:val="24"/>
        </w:rPr>
      </w:pPr>
      <w:r w:rsidRPr="00FC2362">
        <w:rPr>
          <w:rFonts w:ascii="Times New Roman" w:eastAsia="Times New Roman" w:hAnsi="Times New Roman" w:cs="Times New Roman"/>
          <w:color w:val="000000"/>
          <w:sz w:val="24"/>
          <w:szCs w:val="24"/>
        </w:rPr>
        <w:t> </w:t>
      </w:r>
      <w:proofErr w:type="gramStart"/>
      <w:r w:rsidRPr="00FC2362">
        <w:rPr>
          <w:rFonts w:ascii="Times New Roman" w:eastAsia="Times New Roman" w:hAnsi="Times New Roman" w:cs="Times New Roman"/>
          <w:b/>
          <w:bCs/>
          <w:color w:val="000000"/>
          <w:sz w:val="24"/>
          <w:szCs w:val="24"/>
        </w:rPr>
        <w:t>Điều 9.</w:t>
      </w:r>
      <w:proofErr w:type="gramEnd"/>
      <w:r w:rsidRPr="00FC2362">
        <w:rPr>
          <w:rFonts w:ascii="Times New Roman" w:eastAsia="Times New Roman" w:hAnsi="Times New Roman" w:cs="Times New Roman"/>
          <w:b/>
          <w:bCs/>
          <w:color w:val="000000"/>
          <w:sz w:val="24"/>
          <w:szCs w:val="24"/>
        </w:rPr>
        <w:t xml:space="preserve"> Thanh lý, hủy máy móc, thiết bị của Cơ quan Việt Nam ở nước ngoài</w:t>
      </w:r>
    </w:p>
    <w:p w:rsidR="00FC2362" w:rsidRPr="00FC2362" w:rsidRDefault="00FC2362" w:rsidP="00FC2362">
      <w:pPr>
        <w:shd w:val="clear" w:color="auto" w:fill="FFFFFF"/>
        <w:spacing w:before="240" w:after="0" w:line="240" w:lineRule="auto"/>
        <w:ind w:firstLine="709"/>
        <w:jc w:val="both"/>
        <w:rPr>
          <w:rFonts w:ascii="Times New Roman" w:eastAsia="Times New Roman" w:hAnsi="Times New Roman" w:cs="Times New Roman"/>
          <w:color w:val="000000"/>
          <w:sz w:val="24"/>
          <w:szCs w:val="24"/>
        </w:rPr>
      </w:pPr>
      <w:r w:rsidRPr="00FC2362">
        <w:rPr>
          <w:rFonts w:ascii="Times New Roman" w:eastAsia="Times New Roman" w:hAnsi="Times New Roman" w:cs="Times New Roman"/>
          <w:color w:val="000000"/>
          <w:sz w:val="24"/>
          <w:szCs w:val="24"/>
        </w:rPr>
        <w:t xml:space="preserve">1. Việc thanh lý, hủy máy móc, thiết bị thực hiện </w:t>
      </w:r>
      <w:proofErr w:type="gramStart"/>
      <w:r w:rsidRPr="00FC2362">
        <w:rPr>
          <w:rFonts w:ascii="Times New Roman" w:eastAsia="Times New Roman" w:hAnsi="Times New Roman" w:cs="Times New Roman"/>
          <w:color w:val="000000"/>
          <w:sz w:val="24"/>
          <w:szCs w:val="24"/>
        </w:rPr>
        <w:t>theo</w:t>
      </w:r>
      <w:proofErr w:type="gramEnd"/>
      <w:r w:rsidRPr="00FC2362">
        <w:rPr>
          <w:rFonts w:ascii="Times New Roman" w:eastAsia="Times New Roman" w:hAnsi="Times New Roman" w:cs="Times New Roman"/>
          <w:color w:val="000000"/>
          <w:sz w:val="24"/>
          <w:szCs w:val="24"/>
        </w:rPr>
        <w:t xml:space="preserve"> quy định của nước sở tại; trường hợp nước sở tại không quy định việc thanh lý thì thực hiện theo quy định của pháp luật Việt Nam.</w:t>
      </w:r>
    </w:p>
    <w:p w:rsidR="00FC2362" w:rsidRPr="00FC2362" w:rsidRDefault="00FC2362" w:rsidP="00FC2362">
      <w:pPr>
        <w:shd w:val="clear" w:color="auto" w:fill="FFFFFF"/>
        <w:spacing w:before="240" w:after="0" w:line="240" w:lineRule="auto"/>
        <w:ind w:firstLine="709"/>
        <w:jc w:val="both"/>
        <w:rPr>
          <w:rFonts w:ascii="Times New Roman" w:eastAsia="Times New Roman" w:hAnsi="Times New Roman" w:cs="Times New Roman"/>
          <w:color w:val="000000"/>
          <w:sz w:val="24"/>
          <w:szCs w:val="24"/>
        </w:rPr>
      </w:pPr>
      <w:r w:rsidRPr="00FC2362">
        <w:rPr>
          <w:rFonts w:ascii="Times New Roman" w:eastAsia="Times New Roman" w:hAnsi="Times New Roman" w:cs="Times New Roman"/>
          <w:color w:val="000000"/>
          <w:sz w:val="24"/>
          <w:szCs w:val="24"/>
        </w:rPr>
        <w:t>2. Thời gian sử dụng máy móc, thiết bị được xác định theo quy định của nước sở tại; trường hợp nước sở tại không quy định thì thực hiện theo quy định tại Thông tư số 162/2014/TT-BTC ngày 06 tháng 11 năm 2014 của Bộ Tài chính quy định về chế độ quản lý, tính hao mòn tài sản cố định trong cơ quan nhà nước, đơn vị sự nghiệp công lập và các tổ chức có sử dụng ngân sách nhà nước (sau đây gọi là Thông tư số 162/2014/TT-BTC).</w:t>
      </w:r>
    </w:p>
    <w:p w:rsidR="00FC2362" w:rsidRPr="00FC2362" w:rsidRDefault="00FC2362" w:rsidP="00FC2362">
      <w:pPr>
        <w:shd w:val="clear" w:color="auto" w:fill="FFFFFF"/>
        <w:spacing w:before="240" w:after="0" w:line="240" w:lineRule="auto"/>
        <w:ind w:firstLine="709"/>
        <w:jc w:val="both"/>
        <w:rPr>
          <w:rFonts w:ascii="Times New Roman" w:eastAsia="Times New Roman" w:hAnsi="Times New Roman" w:cs="Times New Roman"/>
          <w:color w:val="000000"/>
          <w:sz w:val="24"/>
          <w:szCs w:val="24"/>
        </w:rPr>
      </w:pPr>
      <w:proofErr w:type="gramStart"/>
      <w:r w:rsidRPr="00FC2362">
        <w:rPr>
          <w:rFonts w:ascii="Times New Roman" w:eastAsia="Times New Roman" w:hAnsi="Times New Roman" w:cs="Times New Roman"/>
          <w:color w:val="000000"/>
          <w:sz w:val="24"/>
          <w:szCs w:val="24"/>
        </w:rPr>
        <w:t>Đối với máy móc, thiết bị không được pháp luật nước sở tại hoặc Thông tư số 162/2014/TT-BTC quy định thời gian sử dụng thì thời gian sử dụng máy móc, thiết bị tính bằng 05 (năm) năm.</w:t>
      </w:r>
      <w:proofErr w:type="gramEnd"/>
    </w:p>
    <w:p w:rsidR="00FC2362" w:rsidRPr="00FC2362" w:rsidRDefault="00FC2362" w:rsidP="00FC2362">
      <w:pPr>
        <w:shd w:val="clear" w:color="auto" w:fill="FFFFFF"/>
        <w:spacing w:before="240" w:after="0" w:line="240" w:lineRule="auto"/>
        <w:ind w:firstLine="709"/>
        <w:jc w:val="both"/>
        <w:rPr>
          <w:rFonts w:ascii="Times New Roman" w:eastAsia="Times New Roman" w:hAnsi="Times New Roman" w:cs="Times New Roman"/>
          <w:color w:val="000000"/>
          <w:sz w:val="24"/>
          <w:szCs w:val="24"/>
        </w:rPr>
      </w:pPr>
      <w:r w:rsidRPr="00FC2362">
        <w:rPr>
          <w:rFonts w:ascii="Times New Roman" w:eastAsia="Times New Roman" w:hAnsi="Times New Roman" w:cs="Times New Roman"/>
          <w:color w:val="000000"/>
          <w:sz w:val="24"/>
          <w:szCs w:val="24"/>
        </w:rPr>
        <w:t>3. Số tiền thu được từ thanh lý, hủy máy móc, thiết bị sau khi trừ các chi phí có liên quan theo quy định được nộp vào Quỹ tạm giữ ngân sách nhà nước tại Cơ quan Việt Nam ở nước ngoài và được quản lý, sử dụng theo chế độ quản lý tài chính đối với Cơ quan Việt Nam ở nước ngoài.</w:t>
      </w:r>
    </w:p>
    <w:p w:rsidR="00FC2362" w:rsidRPr="00FC2362" w:rsidRDefault="00FC2362" w:rsidP="00FC2362">
      <w:pPr>
        <w:shd w:val="clear" w:color="auto" w:fill="FFFFFF"/>
        <w:spacing w:before="240" w:after="0" w:line="240" w:lineRule="auto"/>
        <w:ind w:firstLine="709"/>
        <w:jc w:val="both"/>
        <w:rPr>
          <w:rFonts w:ascii="Times New Roman" w:eastAsia="Times New Roman" w:hAnsi="Times New Roman" w:cs="Times New Roman"/>
          <w:color w:val="000000"/>
          <w:sz w:val="24"/>
          <w:szCs w:val="24"/>
        </w:rPr>
      </w:pPr>
      <w:proofErr w:type="gramStart"/>
      <w:r w:rsidRPr="00FC2362">
        <w:rPr>
          <w:rFonts w:ascii="Times New Roman" w:eastAsia="Times New Roman" w:hAnsi="Times New Roman" w:cs="Times New Roman"/>
          <w:b/>
          <w:bCs/>
          <w:color w:val="000000"/>
          <w:sz w:val="24"/>
          <w:szCs w:val="24"/>
        </w:rPr>
        <w:t>Điều 10.</w:t>
      </w:r>
      <w:proofErr w:type="gramEnd"/>
      <w:r w:rsidRPr="00FC2362">
        <w:rPr>
          <w:rFonts w:ascii="Times New Roman" w:eastAsia="Times New Roman" w:hAnsi="Times New Roman" w:cs="Times New Roman"/>
          <w:b/>
          <w:bCs/>
          <w:color w:val="000000"/>
          <w:sz w:val="24"/>
          <w:szCs w:val="24"/>
        </w:rPr>
        <w:t xml:space="preserve"> Thay thế máy móc, thiết bị của Cơ quan Việt Nam ở nước ngoài</w:t>
      </w:r>
    </w:p>
    <w:p w:rsidR="00FC2362" w:rsidRPr="00FC2362" w:rsidRDefault="00FC2362" w:rsidP="00FC2362">
      <w:pPr>
        <w:shd w:val="clear" w:color="auto" w:fill="FFFFFF"/>
        <w:spacing w:before="240" w:after="0" w:line="240" w:lineRule="auto"/>
        <w:ind w:firstLine="709"/>
        <w:jc w:val="both"/>
        <w:rPr>
          <w:rFonts w:ascii="Times New Roman" w:eastAsia="Times New Roman" w:hAnsi="Times New Roman" w:cs="Times New Roman"/>
          <w:color w:val="000000"/>
          <w:sz w:val="24"/>
          <w:szCs w:val="24"/>
        </w:rPr>
      </w:pPr>
      <w:r w:rsidRPr="00FC2362">
        <w:rPr>
          <w:rFonts w:ascii="Times New Roman" w:eastAsia="Times New Roman" w:hAnsi="Times New Roman" w:cs="Times New Roman"/>
          <w:color w:val="000000"/>
          <w:sz w:val="24"/>
          <w:szCs w:val="24"/>
        </w:rPr>
        <w:t xml:space="preserve">Việc thay thế máy móc, thiết bị được thực hiện </w:t>
      </w:r>
      <w:proofErr w:type="gramStart"/>
      <w:r w:rsidRPr="00FC2362">
        <w:rPr>
          <w:rFonts w:ascii="Times New Roman" w:eastAsia="Times New Roman" w:hAnsi="Times New Roman" w:cs="Times New Roman"/>
          <w:color w:val="000000"/>
          <w:sz w:val="24"/>
          <w:szCs w:val="24"/>
        </w:rPr>
        <w:t>theo</w:t>
      </w:r>
      <w:proofErr w:type="gramEnd"/>
      <w:r w:rsidRPr="00FC2362">
        <w:rPr>
          <w:rFonts w:ascii="Times New Roman" w:eastAsia="Times New Roman" w:hAnsi="Times New Roman" w:cs="Times New Roman"/>
          <w:color w:val="000000"/>
          <w:sz w:val="24"/>
          <w:szCs w:val="24"/>
        </w:rPr>
        <w:t xml:space="preserve"> thứ tự như sau:</w:t>
      </w:r>
    </w:p>
    <w:p w:rsidR="00FC2362" w:rsidRPr="00FC2362" w:rsidRDefault="00FC2362" w:rsidP="00FC2362">
      <w:pPr>
        <w:shd w:val="clear" w:color="auto" w:fill="FFFFFF"/>
        <w:spacing w:before="240" w:after="0" w:line="240" w:lineRule="auto"/>
        <w:ind w:firstLine="709"/>
        <w:jc w:val="both"/>
        <w:rPr>
          <w:rFonts w:ascii="Times New Roman" w:eastAsia="Times New Roman" w:hAnsi="Times New Roman" w:cs="Times New Roman"/>
          <w:color w:val="000000"/>
          <w:sz w:val="24"/>
          <w:szCs w:val="24"/>
        </w:rPr>
      </w:pPr>
      <w:r w:rsidRPr="00FC2362">
        <w:rPr>
          <w:rFonts w:ascii="Times New Roman" w:eastAsia="Times New Roman" w:hAnsi="Times New Roman" w:cs="Times New Roman"/>
          <w:color w:val="000000"/>
          <w:sz w:val="24"/>
          <w:szCs w:val="24"/>
        </w:rPr>
        <w:t xml:space="preserve">1. Nhận điều chuyển từ cơ quan, tổ chức, đơn vị </w:t>
      </w:r>
      <w:proofErr w:type="gramStart"/>
      <w:r w:rsidRPr="00FC2362">
        <w:rPr>
          <w:rFonts w:ascii="Times New Roman" w:eastAsia="Times New Roman" w:hAnsi="Times New Roman" w:cs="Times New Roman"/>
          <w:color w:val="000000"/>
          <w:sz w:val="24"/>
          <w:szCs w:val="24"/>
        </w:rPr>
        <w:t>theo</w:t>
      </w:r>
      <w:proofErr w:type="gramEnd"/>
      <w:r w:rsidRPr="00FC2362">
        <w:rPr>
          <w:rFonts w:ascii="Times New Roman" w:eastAsia="Times New Roman" w:hAnsi="Times New Roman" w:cs="Times New Roman"/>
          <w:color w:val="000000"/>
          <w:sz w:val="24"/>
          <w:szCs w:val="24"/>
        </w:rPr>
        <w:t xml:space="preserve"> quyết định của cấp có thẩm quyền.</w:t>
      </w:r>
    </w:p>
    <w:p w:rsidR="00FC2362" w:rsidRPr="00FC2362" w:rsidRDefault="00FC2362" w:rsidP="00FC2362">
      <w:pPr>
        <w:shd w:val="clear" w:color="auto" w:fill="FFFFFF"/>
        <w:spacing w:before="240" w:after="0" w:line="240" w:lineRule="auto"/>
        <w:ind w:firstLine="709"/>
        <w:jc w:val="both"/>
        <w:rPr>
          <w:rFonts w:ascii="Times New Roman" w:eastAsia="Times New Roman" w:hAnsi="Times New Roman" w:cs="Times New Roman"/>
          <w:color w:val="000000"/>
          <w:sz w:val="24"/>
          <w:szCs w:val="24"/>
        </w:rPr>
      </w:pPr>
      <w:r w:rsidRPr="00FC2362">
        <w:rPr>
          <w:rFonts w:ascii="Times New Roman" w:eastAsia="Times New Roman" w:hAnsi="Times New Roman" w:cs="Times New Roman"/>
          <w:color w:val="000000"/>
          <w:sz w:val="24"/>
          <w:szCs w:val="24"/>
        </w:rPr>
        <w:t xml:space="preserve">2. Mua mới trong trường hợp không có máy móc, thiết bị để nhận điều chuyển </w:t>
      </w:r>
      <w:proofErr w:type="gramStart"/>
      <w:r w:rsidRPr="00FC2362">
        <w:rPr>
          <w:rFonts w:ascii="Times New Roman" w:eastAsia="Times New Roman" w:hAnsi="Times New Roman" w:cs="Times New Roman"/>
          <w:color w:val="000000"/>
          <w:sz w:val="24"/>
          <w:szCs w:val="24"/>
        </w:rPr>
        <w:t>theo</w:t>
      </w:r>
      <w:proofErr w:type="gramEnd"/>
      <w:r w:rsidRPr="00FC2362">
        <w:rPr>
          <w:rFonts w:ascii="Times New Roman" w:eastAsia="Times New Roman" w:hAnsi="Times New Roman" w:cs="Times New Roman"/>
          <w:color w:val="000000"/>
          <w:sz w:val="24"/>
          <w:szCs w:val="24"/>
        </w:rPr>
        <w:t xml:space="preserve"> quy định tại khoản 1 Điều này.</w:t>
      </w:r>
    </w:p>
    <w:p w:rsidR="00FC2362" w:rsidRPr="00FC2362" w:rsidRDefault="00FC2362" w:rsidP="00FC2362">
      <w:pPr>
        <w:shd w:val="clear" w:color="auto" w:fill="FFFFFF"/>
        <w:spacing w:before="240" w:after="0" w:line="240" w:lineRule="auto"/>
        <w:ind w:firstLine="709"/>
        <w:jc w:val="both"/>
        <w:rPr>
          <w:rFonts w:ascii="Times New Roman" w:eastAsia="Times New Roman" w:hAnsi="Times New Roman" w:cs="Times New Roman"/>
          <w:color w:val="000000"/>
          <w:sz w:val="24"/>
          <w:szCs w:val="24"/>
        </w:rPr>
      </w:pPr>
      <w:proofErr w:type="gramStart"/>
      <w:r w:rsidRPr="00FC2362">
        <w:rPr>
          <w:rFonts w:ascii="Times New Roman" w:eastAsia="Times New Roman" w:hAnsi="Times New Roman" w:cs="Times New Roman"/>
          <w:b/>
          <w:bCs/>
          <w:color w:val="000000"/>
          <w:sz w:val="24"/>
          <w:szCs w:val="24"/>
        </w:rPr>
        <w:t>Điều 11.</w:t>
      </w:r>
      <w:proofErr w:type="gramEnd"/>
      <w:r w:rsidRPr="00FC2362">
        <w:rPr>
          <w:rFonts w:ascii="Times New Roman" w:eastAsia="Times New Roman" w:hAnsi="Times New Roman" w:cs="Times New Roman"/>
          <w:b/>
          <w:bCs/>
          <w:color w:val="000000"/>
          <w:sz w:val="24"/>
          <w:szCs w:val="24"/>
        </w:rPr>
        <w:t> Thuê máy móc, thiết bị của Cơ quan Việt Nam ở nước ngoài</w:t>
      </w:r>
    </w:p>
    <w:p w:rsidR="00FC2362" w:rsidRPr="00FC2362" w:rsidRDefault="00FC2362" w:rsidP="00FC2362">
      <w:pPr>
        <w:shd w:val="clear" w:color="auto" w:fill="FFFFFF"/>
        <w:spacing w:before="240" w:after="0" w:line="240" w:lineRule="auto"/>
        <w:ind w:firstLine="709"/>
        <w:jc w:val="both"/>
        <w:rPr>
          <w:rFonts w:ascii="Times New Roman" w:eastAsia="Times New Roman" w:hAnsi="Times New Roman" w:cs="Times New Roman"/>
          <w:color w:val="000000"/>
          <w:sz w:val="24"/>
          <w:szCs w:val="24"/>
        </w:rPr>
      </w:pPr>
      <w:r w:rsidRPr="00FC2362">
        <w:rPr>
          <w:rFonts w:ascii="Times New Roman" w:eastAsia="Times New Roman" w:hAnsi="Times New Roman" w:cs="Times New Roman"/>
          <w:color w:val="000000"/>
          <w:sz w:val="24"/>
          <w:szCs w:val="24"/>
        </w:rPr>
        <w:t>1. Cơ quan Việt Nam ở nước ngoài thực hiện thuê máy móc, thiết bị để phục vụ hoạt động trong các trường hợp sau:</w:t>
      </w:r>
    </w:p>
    <w:p w:rsidR="00FC2362" w:rsidRPr="00FC2362" w:rsidRDefault="00FC2362" w:rsidP="00FC2362">
      <w:pPr>
        <w:shd w:val="clear" w:color="auto" w:fill="FFFFFF"/>
        <w:spacing w:before="240" w:after="0" w:line="240" w:lineRule="auto"/>
        <w:ind w:firstLine="709"/>
        <w:jc w:val="both"/>
        <w:rPr>
          <w:rFonts w:ascii="Times New Roman" w:eastAsia="Times New Roman" w:hAnsi="Times New Roman" w:cs="Times New Roman"/>
          <w:color w:val="000000"/>
          <w:sz w:val="24"/>
          <w:szCs w:val="24"/>
        </w:rPr>
      </w:pPr>
      <w:r w:rsidRPr="00FC2362">
        <w:rPr>
          <w:rFonts w:ascii="Times New Roman" w:eastAsia="Times New Roman" w:hAnsi="Times New Roman" w:cs="Times New Roman"/>
          <w:color w:val="000000"/>
          <w:sz w:val="24"/>
          <w:szCs w:val="24"/>
        </w:rPr>
        <w:t>a) Chưa có máy móc, thiết bị hoặc thiếu so với tiêu chuẩn, định mức mà ảnh hưởng đến việc thực hiện chức năng, nhiệm vụ được giao;</w:t>
      </w:r>
    </w:p>
    <w:p w:rsidR="00FC2362" w:rsidRPr="00FC2362" w:rsidRDefault="00FC2362" w:rsidP="00FC2362">
      <w:pPr>
        <w:shd w:val="clear" w:color="auto" w:fill="FFFFFF"/>
        <w:spacing w:before="240" w:after="0" w:line="240" w:lineRule="auto"/>
        <w:ind w:firstLine="709"/>
        <w:jc w:val="both"/>
        <w:rPr>
          <w:rFonts w:ascii="Times New Roman" w:eastAsia="Times New Roman" w:hAnsi="Times New Roman" w:cs="Times New Roman"/>
          <w:color w:val="000000"/>
          <w:sz w:val="24"/>
          <w:szCs w:val="24"/>
        </w:rPr>
      </w:pPr>
      <w:r w:rsidRPr="00FC2362">
        <w:rPr>
          <w:rFonts w:ascii="Times New Roman" w:eastAsia="Times New Roman" w:hAnsi="Times New Roman" w:cs="Times New Roman"/>
          <w:color w:val="000000"/>
          <w:sz w:val="24"/>
          <w:szCs w:val="24"/>
        </w:rPr>
        <w:t xml:space="preserve">b) Máy móc, thiết bị hiện có đã hư hỏng, không còn sử dụng được hoặc không đảm bảo </w:t>
      </w:r>
      <w:proofErr w:type="gramStart"/>
      <w:r w:rsidRPr="00FC2362">
        <w:rPr>
          <w:rFonts w:ascii="Times New Roman" w:eastAsia="Times New Roman" w:hAnsi="Times New Roman" w:cs="Times New Roman"/>
          <w:color w:val="000000"/>
          <w:sz w:val="24"/>
          <w:szCs w:val="24"/>
        </w:rPr>
        <w:t>an</w:t>
      </w:r>
      <w:proofErr w:type="gramEnd"/>
      <w:r w:rsidRPr="00FC2362">
        <w:rPr>
          <w:rFonts w:ascii="Times New Roman" w:eastAsia="Times New Roman" w:hAnsi="Times New Roman" w:cs="Times New Roman"/>
          <w:color w:val="000000"/>
          <w:sz w:val="24"/>
          <w:szCs w:val="24"/>
        </w:rPr>
        <w:t xml:space="preserve"> toàn khi sử dụng;</w:t>
      </w:r>
    </w:p>
    <w:p w:rsidR="00FC2362" w:rsidRPr="00FC2362" w:rsidRDefault="00FC2362" w:rsidP="00FC2362">
      <w:pPr>
        <w:shd w:val="clear" w:color="auto" w:fill="FFFFFF"/>
        <w:spacing w:before="240" w:after="0" w:line="240" w:lineRule="auto"/>
        <w:ind w:firstLine="709"/>
        <w:jc w:val="both"/>
        <w:rPr>
          <w:rFonts w:ascii="Times New Roman" w:eastAsia="Times New Roman" w:hAnsi="Times New Roman" w:cs="Times New Roman"/>
          <w:color w:val="000000"/>
          <w:sz w:val="24"/>
          <w:szCs w:val="24"/>
        </w:rPr>
      </w:pPr>
      <w:r w:rsidRPr="00FC2362">
        <w:rPr>
          <w:rFonts w:ascii="Times New Roman" w:eastAsia="Times New Roman" w:hAnsi="Times New Roman" w:cs="Times New Roman"/>
          <w:color w:val="000000"/>
          <w:sz w:val="24"/>
          <w:szCs w:val="24"/>
        </w:rPr>
        <w:t>c) Chỉ có nhu cầu sử dụng trong thời gian ngắn hoặc không thường xuyên;</w:t>
      </w:r>
    </w:p>
    <w:p w:rsidR="00FC2362" w:rsidRPr="00FC2362" w:rsidRDefault="00FC2362" w:rsidP="00FC2362">
      <w:pPr>
        <w:shd w:val="clear" w:color="auto" w:fill="FFFFFF"/>
        <w:spacing w:before="240" w:after="0" w:line="240" w:lineRule="auto"/>
        <w:ind w:firstLine="709"/>
        <w:jc w:val="both"/>
        <w:rPr>
          <w:rFonts w:ascii="Times New Roman" w:eastAsia="Times New Roman" w:hAnsi="Times New Roman" w:cs="Times New Roman"/>
          <w:color w:val="000000"/>
          <w:sz w:val="24"/>
          <w:szCs w:val="24"/>
        </w:rPr>
      </w:pPr>
      <w:r w:rsidRPr="00FC2362">
        <w:rPr>
          <w:rFonts w:ascii="Times New Roman" w:eastAsia="Times New Roman" w:hAnsi="Times New Roman" w:cs="Times New Roman"/>
          <w:color w:val="000000"/>
          <w:sz w:val="24"/>
          <w:szCs w:val="24"/>
        </w:rPr>
        <w:t>d) Việc đi thuê đảm bảo hiệu quả, tiết kiệm hơn việc trang bị.</w:t>
      </w:r>
    </w:p>
    <w:p w:rsidR="00FC2362" w:rsidRPr="00FC2362" w:rsidRDefault="00FC2362" w:rsidP="00FC2362">
      <w:pPr>
        <w:shd w:val="clear" w:color="auto" w:fill="FFFFFF"/>
        <w:spacing w:before="240" w:after="0" w:line="240" w:lineRule="auto"/>
        <w:ind w:firstLine="709"/>
        <w:jc w:val="both"/>
        <w:rPr>
          <w:rFonts w:ascii="Times New Roman" w:eastAsia="Times New Roman" w:hAnsi="Times New Roman" w:cs="Times New Roman"/>
          <w:color w:val="000000"/>
          <w:sz w:val="24"/>
          <w:szCs w:val="24"/>
        </w:rPr>
      </w:pPr>
      <w:r w:rsidRPr="00FC2362">
        <w:rPr>
          <w:rFonts w:ascii="Times New Roman" w:eastAsia="Times New Roman" w:hAnsi="Times New Roman" w:cs="Times New Roman"/>
          <w:color w:val="000000"/>
          <w:sz w:val="24"/>
          <w:szCs w:val="24"/>
        </w:rPr>
        <w:lastRenderedPageBreak/>
        <w:t>2. Bộ trưởng, Thủ trưởng cơ quan ngang Bộ, cơ quan thuộc Chính phủ, cơ quan khác ở trung ương</w:t>
      </w:r>
      <w:r w:rsidRPr="00FC2362">
        <w:rPr>
          <w:rFonts w:ascii="Times New Roman" w:eastAsia="Times New Roman" w:hAnsi="Times New Roman" w:cs="Times New Roman"/>
          <w:b/>
          <w:bCs/>
          <w:color w:val="000000"/>
          <w:sz w:val="24"/>
          <w:szCs w:val="24"/>
        </w:rPr>
        <w:t> </w:t>
      </w:r>
      <w:r w:rsidRPr="00FC2362">
        <w:rPr>
          <w:rFonts w:ascii="Times New Roman" w:eastAsia="Times New Roman" w:hAnsi="Times New Roman" w:cs="Times New Roman"/>
          <w:color w:val="000000"/>
          <w:sz w:val="24"/>
          <w:szCs w:val="24"/>
        </w:rPr>
        <w:t>có Cơ quan Việt Nam ở nước ngoài quyết định hoặc phân cấp thẩm quyền quyết định thuê máy móc, thiết bị phục vụ hoạt động của Cơ quan Việt Nam ở nước ngoài, đảm bảo không làm ảnh hưởng đến thực hiện chức năng, nhiệm vụ được giao, đảm bảo an ninh bảo mật thông tin.</w:t>
      </w:r>
    </w:p>
    <w:p w:rsidR="00FC2362" w:rsidRPr="00FC2362" w:rsidRDefault="00FC2362" w:rsidP="00FC2362">
      <w:pPr>
        <w:shd w:val="clear" w:color="auto" w:fill="FFFFFF"/>
        <w:spacing w:before="240" w:after="0" w:line="240" w:lineRule="auto"/>
        <w:ind w:firstLine="709"/>
        <w:jc w:val="both"/>
        <w:rPr>
          <w:rFonts w:ascii="Times New Roman" w:eastAsia="Times New Roman" w:hAnsi="Times New Roman" w:cs="Times New Roman"/>
          <w:color w:val="000000"/>
          <w:sz w:val="24"/>
          <w:szCs w:val="24"/>
        </w:rPr>
      </w:pPr>
      <w:r w:rsidRPr="00FC2362">
        <w:rPr>
          <w:rFonts w:ascii="Times New Roman" w:eastAsia="Times New Roman" w:hAnsi="Times New Roman" w:cs="Times New Roman"/>
          <w:color w:val="000000"/>
          <w:sz w:val="24"/>
          <w:szCs w:val="24"/>
        </w:rPr>
        <w:t xml:space="preserve">3. Kinh phí thuê máy móc, thiết bị được bố trí từ nguồn kinh phí được phép sử dụng </w:t>
      </w:r>
      <w:proofErr w:type="gramStart"/>
      <w:r w:rsidRPr="00FC2362">
        <w:rPr>
          <w:rFonts w:ascii="Times New Roman" w:eastAsia="Times New Roman" w:hAnsi="Times New Roman" w:cs="Times New Roman"/>
          <w:color w:val="000000"/>
          <w:sz w:val="24"/>
          <w:szCs w:val="24"/>
        </w:rPr>
        <w:t>theo</w:t>
      </w:r>
      <w:proofErr w:type="gramEnd"/>
      <w:r w:rsidRPr="00FC2362">
        <w:rPr>
          <w:rFonts w:ascii="Times New Roman" w:eastAsia="Times New Roman" w:hAnsi="Times New Roman" w:cs="Times New Roman"/>
          <w:color w:val="000000"/>
          <w:sz w:val="24"/>
          <w:szCs w:val="24"/>
        </w:rPr>
        <w:t xml:space="preserve"> quy định của pháp luật.</w:t>
      </w:r>
    </w:p>
    <w:p w:rsidR="00FC2362" w:rsidRPr="00FC2362" w:rsidRDefault="00FC2362" w:rsidP="00FC2362">
      <w:pPr>
        <w:shd w:val="clear" w:color="auto" w:fill="FFFFFF"/>
        <w:spacing w:before="240" w:after="120" w:line="240" w:lineRule="auto"/>
        <w:ind w:firstLine="709"/>
        <w:jc w:val="both"/>
        <w:rPr>
          <w:rFonts w:ascii="Times New Roman" w:eastAsia="Times New Roman" w:hAnsi="Times New Roman" w:cs="Times New Roman"/>
          <w:color w:val="000000"/>
          <w:sz w:val="24"/>
          <w:szCs w:val="24"/>
        </w:rPr>
      </w:pPr>
      <w:r w:rsidRPr="00FC2362">
        <w:rPr>
          <w:rFonts w:ascii="Times New Roman" w:eastAsia="Times New Roman" w:hAnsi="Times New Roman" w:cs="Times New Roman"/>
          <w:color w:val="000000"/>
          <w:sz w:val="24"/>
          <w:szCs w:val="24"/>
        </w:rPr>
        <w:t> </w:t>
      </w:r>
      <w:proofErr w:type="gramStart"/>
      <w:r w:rsidRPr="00FC2362">
        <w:rPr>
          <w:rFonts w:ascii="Times New Roman" w:eastAsia="Times New Roman" w:hAnsi="Times New Roman" w:cs="Times New Roman"/>
          <w:b/>
          <w:bCs/>
          <w:color w:val="000000"/>
          <w:sz w:val="24"/>
          <w:szCs w:val="24"/>
        </w:rPr>
        <w:t>Điều 12.</w:t>
      </w:r>
      <w:proofErr w:type="gramEnd"/>
      <w:r w:rsidRPr="00FC2362">
        <w:rPr>
          <w:rFonts w:ascii="Times New Roman" w:eastAsia="Times New Roman" w:hAnsi="Times New Roman" w:cs="Times New Roman"/>
          <w:b/>
          <w:bCs/>
          <w:color w:val="000000"/>
          <w:sz w:val="24"/>
          <w:szCs w:val="24"/>
        </w:rPr>
        <w:t> Khoán kinh phí sử dụng máy móc, thiết bị văn phòng phổ biến</w:t>
      </w:r>
    </w:p>
    <w:p w:rsidR="00FC2362" w:rsidRPr="00FC2362" w:rsidRDefault="00FC2362" w:rsidP="00FC2362">
      <w:pPr>
        <w:shd w:val="clear" w:color="auto" w:fill="FFFFFF"/>
        <w:spacing w:before="240" w:after="0" w:line="240" w:lineRule="auto"/>
        <w:ind w:firstLine="709"/>
        <w:jc w:val="both"/>
        <w:rPr>
          <w:rFonts w:ascii="Times New Roman" w:eastAsia="Times New Roman" w:hAnsi="Times New Roman" w:cs="Times New Roman"/>
          <w:color w:val="000000"/>
          <w:sz w:val="24"/>
          <w:szCs w:val="24"/>
        </w:rPr>
      </w:pPr>
      <w:r w:rsidRPr="00FC2362">
        <w:rPr>
          <w:rFonts w:ascii="Times New Roman" w:eastAsia="Times New Roman" w:hAnsi="Times New Roman" w:cs="Times New Roman"/>
          <w:color w:val="000000"/>
          <w:sz w:val="24"/>
          <w:szCs w:val="24"/>
        </w:rPr>
        <w:t>1. Việc khoán kinh phí sử dụng máy móc, thiết bị chỉ áp dụng đối với máy móc, thiết bị văn phòng phổ biến quy định tại điểm a khoản 2 Điều 1 Thông tư này và trên cơ sở việc đăng ký tự nguyện khoán của cán bộ, công chức, viên chức của Cơ quan Việt Nam ở nước ngoài.</w:t>
      </w:r>
    </w:p>
    <w:p w:rsidR="00FC2362" w:rsidRPr="00FC2362" w:rsidRDefault="00FC2362" w:rsidP="00FC2362">
      <w:pPr>
        <w:shd w:val="clear" w:color="auto" w:fill="FFFFFF"/>
        <w:spacing w:before="240" w:after="0" w:line="240" w:lineRule="auto"/>
        <w:ind w:firstLine="709"/>
        <w:jc w:val="both"/>
        <w:rPr>
          <w:rFonts w:ascii="Times New Roman" w:eastAsia="Times New Roman" w:hAnsi="Times New Roman" w:cs="Times New Roman"/>
          <w:color w:val="000000"/>
          <w:sz w:val="24"/>
          <w:szCs w:val="24"/>
        </w:rPr>
      </w:pPr>
      <w:r w:rsidRPr="00FC2362">
        <w:rPr>
          <w:rFonts w:ascii="Times New Roman" w:eastAsia="Times New Roman" w:hAnsi="Times New Roman" w:cs="Times New Roman"/>
          <w:color w:val="000000"/>
          <w:sz w:val="24"/>
          <w:szCs w:val="24"/>
        </w:rPr>
        <w:t>2. Việc khoán kinh phí sử dụng máy móc, thiết bị văn phòng phổ biến áp dụng trong các trường hợp:</w:t>
      </w:r>
    </w:p>
    <w:p w:rsidR="00FC2362" w:rsidRPr="00FC2362" w:rsidRDefault="00FC2362" w:rsidP="00FC2362">
      <w:pPr>
        <w:shd w:val="clear" w:color="auto" w:fill="FFFFFF"/>
        <w:spacing w:before="240" w:after="0" w:line="240" w:lineRule="auto"/>
        <w:ind w:firstLine="709"/>
        <w:jc w:val="both"/>
        <w:rPr>
          <w:rFonts w:ascii="Times New Roman" w:eastAsia="Times New Roman" w:hAnsi="Times New Roman" w:cs="Times New Roman"/>
          <w:color w:val="000000"/>
          <w:sz w:val="24"/>
          <w:szCs w:val="24"/>
        </w:rPr>
      </w:pPr>
      <w:r w:rsidRPr="00FC2362">
        <w:rPr>
          <w:rFonts w:ascii="Times New Roman" w:eastAsia="Times New Roman" w:hAnsi="Times New Roman" w:cs="Times New Roman"/>
          <w:color w:val="000000"/>
          <w:sz w:val="24"/>
          <w:szCs w:val="24"/>
        </w:rPr>
        <w:t xml:space="preserve">a) Các chức danh có tiêu chuẩn, định mức nhưng chưa được trang bị máy móc, thiết bị </w:t>
      </w:r>
      <w:proofErr w:type="gramStart"/>
      <w:r w:rsidRPr="00FC2362">
        <w:rPr>
          <w:rFonts w:ascii="Times New Roman" w:eastAsia="Times New Roman" w:hAnsi="Times New Roman" w:cs="Times New Roman"/>
          <w:color w:val="000000"/>
          <w:sz w:val="24"/>
          <w:szCs w:val="24"/>
        </w:rPr>
        <w:t>theo</w:t>
      </w:r>
      <w:proofErr w:type="gramEnd"/>
      <w:r w:rsidRPr="00FC2362">
        <w:rPr>
          <w:rFonts w:ascii="Times New Roman" w:eastAsia="Times New Roman" w:hAnsi="Times New Roman" w:cs="Times New Roman"/>
          <w:color w:val="000000"/>
          <w:sz w:val="24"/>
          <w:szCs w:val="24"/>
        </w:rPr>
        <w:t xml:space="preserve"> tiêu chuẩn, định mức;</w:t>
      </w:r>
    </w:p>
    <w:p w:rsidR="00FC2362" w:rsidRPr="00FC2362" w:rsidRDefault="00FC2362" w:rsidP="00FC2362">
      <w:pPr>
        <w:shd w:val="clear" w:color="auto" w:fill="FFFFFF"/>
        <w:spacing w:before="240" w:after="0" w:line="240" w:lineRule="auto"/>
        <w:ind w:firstLine="709"/>
        <w:jc w:val="both"/>
        <w:rPr>
          <w:rFonts w:ascii="Times New Roman" w:eastAsia="Times New Roman" w:hAnsi="Times New Roman" w:cs="Times New Roman"/>
          <w:color w:val="000000"/>
          <w:sz w:val="24"/>
          <w:szCs w:val="24"/>
        </w:rPr>
      </w:pPr>
      <w:r w:rsidRPr="00FC2362">
        <w:rPr>
          <w:rFonts w:ascii="Times New Roman" w:eastAsia="Times New Roman" w:hAnsi="Times New Roman" w:cs="Times New Roman"/>
          <w:color w:val="000000"/>
          <w:sz w:val="24"/>
          <w:szCs w:val="24"/>
        </w:rPr>
        <w:t xml:space="preserve">b) Máy móc, thiết bị văn phòng phổ biến hiện có đã hư hỏng, không còn sử dụng được hoặc không đảm bảo </w:t>
      </w:r>
      <w:proofErr w:type="gramStart"/>
      <w:r w:rsidRPr="00FC2362">
        <w:rPr>
          <w:rFonts w:ascii="Times New Roman" w:eastAsia="Times New Roman" w:hAnsi="Times New Roman" w:cs="Times New Roman"/>
          <w:color w:val="000000"/>
          <w:sz w:val="24"/>
          <w:szCs w:val="24"/>
        </w:rPr>
        <w:t>an</w:t>
      </w:r>
      <w:proofErr w:type="gramEnd"/>
      <w:r w:rsidRPr="00FC2362">
        <w:rPr>
          <w:rFonts w:ascii="Times New Roman" w:eastAsia="Times New Roman" w:hAnsi="Times New Roman" w:cs="Times New Roman"/>
          <w:color w:val="000000"/>
          <w:sz w:val="24"/>
          <w:szCs w:val="24"/>
        </w:rPr>
        <w:t xml:space="preserve"> toàn khi sử dụng đủ điều kiện thanh lý.</w:t>
      </w:r>
    </w:p>
    <w:p w:rsidR="00FC2362" w:rsidRPr="00FC2362" w:rsidRDefault="00FC2362" w:rsidP="00FC2362">
      <w:pPr>
        <w:shd w:val="clear" w:color="auto" w:fill="FFFFFF"/>
        <w:spacing w:before="240" w:after="0" w:line="240" w:lineRule="auto"/>
        <w:ind w:firstLine="709"/>
        <w:jc w:val="both"/>
        <w:rPr>
          <w:rFonts w:ascii="Times New Roman" w:eastAsia="Times New Roman" w:hAnsi="Times New Roman" w:cs="Times New Roman"/>
          <w:color w:val="000000"/>
          <w:sz w:val="24"/>
          <w:szCs w:val="24"/>
        </w:rPr>
      </w:pPr>
      <w:r w:rsidRPr="00FC2362">
        <w:rPr>
          <w:rFonts w:ascii="Times New Roman" w:eastAsia="Times New Roman" w:hAnsi="Times New Roman" w:cs="Times New Roman"/>
          <w:color w:val="000000"/>
          <w:sz w:val="24"/>
          <w:szCs w:val="24"/>
        </w:rPr>
        <w:t>3. Căn cứ loại máy móc, thiết bị văn phòng phổ biến và thực tế điều kiện làm việc của cán bộ, công chức, viên chức tại Cơ quan Việt Nam ở nước ngoài, Bộ trưởng, Thủ trưởng cơ quan ngang Bộ, cơ quan thuộc Chính phủ, cơ quan khác ở trung ương có Cơ quan Việt Nam ở nước ngoài quyết định hoặc phân cấp thẩm quyền quyết định khoán kinh phí sử dụng máy móc, thiết bị văn phòng phổ biến cho các chức danh của Cơ quan Việt Nam ở nước ngoài đảm bảo không làm ảnh hưởng đến thực hiện chức năng, nhiệm vụ được giao, đảm bảo an ninh bảo mật thông tin và việc khoán kinh phí đảm bảo hiệu quả, tiết kiệm hơn việc trang bị.</w:t>
      </w:r>
    </w:p>
    <w:p w:rsidR="00FC2362" w:rsidRPr="00FC2362" w:rsidRDefault="00FC2362" w:rsidP="00FC2362">
      <w:pPr>
        <w:shd w:val="clear" w:color="auto" w:fill="FFFFFF"/>
        <w:spacing w:before="240" w:after="0" w:line="240" w:lineRule="auto"/>
        <w:ind w:firstLine="709"/>
        <w:jc w:val="both"/>
        <w:rPr>
          <w:rFonts w:ascii="Times New Roman" w:eastAsia="Times New Roman" w:hAnsi="Times New Roman" w:cs="Times New Roman"/>
          <w:color w:val="000000"/>
          <w:sz w:val="24"/>
          <w:szCs w:val="24"/>
        </w:rPr>
      </w:pPr>
      <w:r w:rsidRPr="00FC2362">
        <w:rPr>
          <w:rFonts w:ascii="Times New Roman" w:eastAsia="Times New Roman" w:hAnsi="Times New Roman" w:cs="Times New Roman"/>
          <w:color w:val="000000"/>
          <w:sz w:val="24"/>
          <w:szCs w:val="24"/>
        </w:rPr>
        <w:t xml:space="preserve">4. Việc khoán kinh phí để thanh toán cho cán bộ, công chức, viên chức được xác định </w:t>
      </w:r>
      <w:proofErr w:type="gramStart"/>
      <w:r w:rsidRPr="00FC2362">
        <w:rPr>
          <w:rFonts w:ascii="Times New Roman" w:eastAsia="Times New Roman" w:hAnsi="Times New Roman" w:cs="Times New Roman"/>
          <w:color w:val="000000"/>
          <w:sz w:val="24"/>
          <w:szCs w:val="24"/>
        </w:rPr>
        <w:t>theo</w:t>
      </w:r>
      <w:proofErr w:type="gramEnd"/>
      <w:r w:rsidRPr="00FC2362">
        <w:rPr>
          <w:rFonts w:ascii="Times New Roman" w:eastAsia="Times New Roman" w:hAnsi="Times New Roman" w:cs="Times New Roman"/>
          <w:color w:val="000000"/>
          <w:sz w:val="24"/>
          <w:szCs w:val="24"/>
        </w:rPr>
        <w:t xml:space="preserve"> từng tháng và trên các cơ sở sau:</w:t>
      </w:r>
    </w:p>
    <w:p w:rsidR="00FC2362" w:rsidRPr="00FC2362" w:rsidRDefault="00FC2362" w:rsidP="00FC2362">
      <w:pPr>
        <w:shd w:val="clear" w:color="auto" w:fill="FFFFFF"/>
        <w:spacing w:before="240" w:after="0" w:line="240" w:lineRule="auto"/>
        <w:ind w:firstLine="709"/>
        <w:jc w:val="both"/>
        <w:rPr>
          <w:rFonts w:ascii="Times New Roman" w:eastAsia="Times New Roman" w:hAnsi="Times New Roman" w:cs="Times New Roman"/>
          <w:color w:val="000000"/>
          <w:sz w:val="24"/>
          <w:szCs w:val="24"/>
        </w:rPr>
      </w:pPr>
      <w:r w:rsidRPr="00FC2362">
        <w:rPr>
          <w:rFonts w:ascii="Times New Roman" w:eastAsia="Times New Roman" w:hAnsi="Times New Roman" w:cs="Times New Roman"/>
          <w:color w:val="000000"/>
          <w:sz w:val="24"/>
          <w:szCs w:val="24"/>
        </w:rPr>
        <w:t xml:space="preserve">a) Tiêu chuẩn, định mức sử dụng máy móc, thiết bị văn phòng phổ biến </w:t>
      </w:r>
      <w:proofErr w:type="gramStart"/>
      <w:r w:rsidRPr="00FC2362">
        <w:rPr>
          <w:rFonts w:ascii="Times New Roman" w:eastAsia="Times New Roman" w:hAnsi="Times New Roman" w:cs="Times New Roman"/>
          <w:color w:val="000000"/>
          <w:sz w:val="24"/>
          <w:szCs w:val="24"/>
        </w:rPr>
        <w:t>theo</w:t>
      </w:r>
      <w:proofErr w:type="gramEnd"/>
      <w:r w:rsidRPr="00FC2362">
        <w:rPr>
          <w:rFonts w:ascii="Times New Roman" w:eastAsia="Times New Roman" w:hAnsi="Times New Roman" w:cs="Times New Roman"/>
          <w:color w:val="000000"/>
          <w:sz w:val="24"/>
          <w:szCs w:val="24"/>
        </w:rPr>
        <w:t xml:space="preserve"> quy định tại khoản 1 Điều 5 Thông tư này;</w:t>
      </w:r>
    </w:p>
    <w:p w:rsidR="00FC2362" w:rsidRPr="00FC2362" w:rsidRDefault="00FC2362" w:rsidP="00FC2362">
      <w:pPr>
        <w:shd w:val="clear" w:color="auto" w:fill="FFFFFF"/>
        <w:spacing w:before="240" w:after="0" w:line="240" w:lineRule="auto"/>
        <w:ind w:firstLine="709"/>
        <w:jc w:val="both"/>
        <w:rPr>
          <w:rFonts w:ascii="Times New Roman" w:eastAsia="Times New Roman" w:hAnsi="Times New Roman" w:cs="Times New Roman"/>
          <w:color w:val="000000"/>
          <w:sz w:val="24"/>
          <w:szCs w:val="24"/>
        </w:rPr>
      </w:pPr>
      <w:r w:rsidRPr="00FC2362">
        <w:rPr>
          <w:rFonts w:ascii="Times New Roman" w:eastAsia="Times New Roman" w:hAnsi="Times New Roman" w:cs="Times New Roman"/>
          <w:color w:val="000000"/>
          <w:sz w:val="24"/>
          <w:szCs w:val="24"/>
        </w:rPr>
        <w:t xml:space="preserve">b) Thời gian sử dụng máy móc, thiết bị văn phòng phổ biến </w:t>
      </w:r>
      <w:proofErr w:type="gramStart"/>
      <w:r w:rsidRPr="00FC2362">
        <w:rPr>
          <w:rFonts w:ascii="Times New Roman" w:eastAsia="Times New Roman" w:hAnsi="Times New Roman" w:cs="Times New Roman"/>
          <w:color w:val="000000"/>
          <w:sz w:val="24"/>
          <w:szCs w:val="24"/>
        </w:rPr>
        <w:t>theo</w:t>
      </w:r>
      <w:proofErr w:type="gramEnd"/>
      <w:r w:rsidRPr="00FC2362">
        <w:rPr>
          <w:rFonts w:ascii="Times New Roman" w:eastAsia="Times New Roman" w:hAnsi="Times New Roman" w:cs="Times New Roman"/>
          <w:color w:val="000000"/>
          <w:sz w:val="24"/>
          <w:szCs w:val="24"/>
        </w:rPr>
        <w:t xml:space="preserve"> quy định tại khoản 2 Điều 9 Thông tư này.</w:t>
      </w:r>
    </w:p>
    <w:p w:rsidR="00FC2362" w:rsidRPr="00FC2362" w:rsidRDefault="00FC2362" w:rsidP="00FC2362">
      <w:pPr>
        <w:shd w:val="clear" w:color="auto" w:fill="FFFFFF"/>
        <w:spacing w:before="240" w:after="0" w:line="240" w:lineRule="auto"/>
        <w:ind w:firstLine="709"/>
        <w:jc w:val="both"/>
        <w:rPr>
          <w:rFonts w:ascii="Times New Roman" w:eastAsia="Times New Roman" w:hAnsi="Times New Roman" w:cs="Times New Roman"/>
          <w:color w:val="000000"/>
          <w:sz w:val="24"/>
          <w:szCs w:val="24"/>
        </w:rPr>
      </w:pPr>
      <w:r w:rsidRPr="00FC2362">
        <w:rPr>
          <w:rFonts w:ascii="Times New Roman" w:eastAsia="Times New Roman" w:hAnsi="Times New Roman" w:cs="Times New Roman"/>
          <w:color w:val="000000"/>
          <w:sz w:val="24"/>
          <w:szCs w:val="24"/>
        </w:rPr>
        <w:t>5. Mức khoán kinh phí sử dụng máy móc, thiết bị văn phòng phổ biến đượ</w:t>
      </w:r>
      <w:r>
        <w:rPr>
          <w:rFonts w:ascii="Times New Roman" w:eastAsia="Times New Roman" w:hAnsi="Times New Roman" w:cs="Times New Roman"/>
          <w:color w:val="000000"/>
          <w:sz w:val="24"/>
          <w:szCs w:val="24"/>
        </w:rPr>
        <w:t xml:space="preserve">c xác định </w:t>
      </w:r>
      <w:proofErr w:type="gramStart"/>
      <w:r>
        <w:rPr>
          <w:rFonts w:ascii="Times New Roman" w:eastAsia="Times New Roman" w:hAnsi="Times New Roman" w:cs="Times New Roman"/>
          <w:color w:val="000000"/>
          <w:sz w:val="24"/>
          <w:szCs w:val="24"/>
        </w:rPr>
        <w:t>theo</w:t>
      </w:r>
      <w:proofErr w:type="gramEnd"/>
      <w:r>
        <w:rPr>
          <w:rFonts w:ascii="Times New Roman" w:eastAsia="Times New Roman" w:hAnsi="Times New Roman" w:cs="Times New Roman"/>
          <w:color w:val="000000"/>
          <w:sz w:val="24"/>
          <w:szCs w:val="24"/>
        </w:rPr>
        <w:t xml:space="preserve"> công thức sau</w:t>
      </w:r>
      <w:r w:rsidRPr="00FC2362">
        <w:rPr>
          <w:rFonts w:ascii="Times New Roman" w:eastAsia="Times New Roman" w:hAnsi="Times New Roman" w:cs="Times New Roman"/>
          <w:color w:val="000000"/>
          <w:sz w:val="24"/>
          <w:szCs w:val="24"/>
        </w:rPr>
        <w:t> </w:t>
      </w:r>
    </w:p>
    <w:tbl>
      <w:tblPr>
        <w:tblW w:w="0" w:type="auto"/>
        <w:shd w:val="clear" w:color="auto" w:fill="FFFFFF"/>
        <w:tblCellMar>
          <w:left w:w="0" w:type="dxa"/>
          <w:right w:w="0" w:type="dxa"/>
        </w:tblCellMar>
        <w:tblLook w:val="04A0" w:firstRow="1" w:lastRow="0" w:firstColumn="1" w:lastColumn="0" w:noHBand="0" w:noVBand="1"/>
        <w:tblDescription w:val="table"/>
      </w:tblPr>
      <w:tblGrid>
        <w:gridCol w:w="2173"/>
        <w:gridCol w:w="1047"/>
        <w:gridCol w:w="1916"/>
        <w:gridCol w:w="914"/>
        <w:gridCol w:w="1632"/>
        <w:gridCol w:w="914"/>
        <w:gridCol w:w="764"/>
      </w:tblGrid>
      <w:tr w:rsidR="00FC2362" w:rsidRPr="00FC2362" w:rsidTr="00FC2362">
        <w:trPr>
          <w:trHeight w:val="1665"/>
        </w:trPr>
        <w:tc>
          <w:tcPr>
            <w:tcW w:w="2175" w:type="dxa"/>
            <w:shd w:val="clear" w:color="auto" w:fill="FFFFFF"/>
            <w:vAlign w:val="center"/>
            <w:hideMark/>
          </w:tcPr>
          <w:p w:rsidR="00FC2362" w:rsidRPr="00FC2362" w:rsidRDefault="00FC2362" w:rsidP="00FC2362">
            <w:pPr>
              <w:spacing w:before="240" w:after="0" w:line="240" w:lineRule="auto"/>
              <w:jc w:val="center"/>
              <w:rPr>
                <w:rFonts w:ascii="Times New Roman" w:eastAsia="Times New Roman" w:hAnsi="Times New Roman" w:cs="Times New Roman"/>
                <w:color w:val="000000"/>
                <w:sz w:val="24"/>
                <w:szCs w:val="24"/>
              </w:rPr>
            </w:pPr>
            <w:r w:rsidRPr="00FC2362">
              <w:rPr>
                <w:rFonts w:ascii="Times New Roman" w:eastAsia="Times New Roman" w:hAnsi="Times New Roman" w:cs="Times New Roman"/>
                <w:color w:val="000000"/>
                <w:sz w:val="24"/>
                <w:szCs w:val="24"/>
              </w:rPr>
              <w:lastRenderedPageBreak/>
              <w:t>Mức khoán kinh phí sử dụng máy móc, thiết bị văn phòng phổ biến/tháng</w:t>
            </w:r>
          </w:p>
        </w:tc>
        <w:tc>
          <w:tcPr>
            <w:tcW w:w="1050" w:type="dxa"/>
            <w:shd w:val="clear" w:color="auto" w:fill="FFFFFF"/>
            <w:vAlign w:val="center"/>
            <w:hideMark/>
          </w:tcPr>
          <w:p w:rsidR="00FC2362" w:rsidRPr="00FC2362" w:rsidRDefault="00FC2362" w:rsidP="00FC2362">
            <w:pPr>
              <w:spacing w:before="240" w:after="0" w:line="240" w:lineRule="auto"/>
              <w:ind w:firstLine="709"/>
              <w:jc w:val="center"/>
              <w:rPr>
                <w:rFonts w:ascii="Times New Roman" w:eastAsia="Times New Roman" w:hAnsi="Times New Roman" w:cs="Times New Roman"/>
                <w:color w:val="000000"/>
                <w:sz w:val="24"/>
                <w:szCs w:val="24"/>
              </w:rPr>
            </w:pPr>
            <w:r w:rsidRPr="00FC2362">
              <w:rPr>
                <w:rFonts w:ascii="Times New Roman" w:eastAsia="Times New Roman" w:hAnsi="Times New Roman" w:cs="Times New Roman"/>
                <w:color w:val="000000"/>
                <w:sz w:val="24"/>
                <w:szCs w:val="24"/>
              </w:rPr>
              <w:t>=</w:t>
            </w:r>
          </w:p>
        </w:tc>
        <w:tc>
          <w:tcPr>
            <w:tcW w:w="1920" w:type="dxa"/>
            <w:shd w:val="clear" w:color="auto" w:fill="FFFFFF"/>
            <w:vAlign w:val="center"/>
            <w:hideMark/>
          </w:tcPr>
          <w:p w:rsidR="00FC2362" w:rsidRPr="00FC2362" w:rsidRDefault="00FC2362" w:rsidP="00FC2362">
            <w:pPr>
              <w:spacing w:before="240" w:after="0" w:line="240" w:lineRule="auto"/>
              <w:jc w:val="center"/>
              <w:rPr>
                <w:rFonts w:ascii="Times New Roman" w:eastAsia="Times New Roman" w:hAnsi="Times New Roman" w:cs="Times New Roman"/>
                <w:color w:val="000000"/>
                <w:sz w:val="24"/>
                <w:szCs w:val="24"/>
              </w:rPr>
            </w:pPr>
            <w:r w:rsidRPr="00FC2362">
              <w:rPr>
                <w:rFonts w:ascii="Times New Roman" w:eastAsia="Times New Roman" w:hAnsi="Times New Roman" w:cs="Times New Roman"/>
                <w:color w:val="000000"/>
                <w:sz w:val="24"/>
                <w:szCs w:val="24"/>
              </w:rPr>
              <w:t>Giá mua mới máy móc, thiết bị văn phòng phổ biến trên thị trường</w:t>
            </w:r>
          </w:p>
        </w:tc>
        <w:tc>
          <w:tcPr>
            <w:tcW w:w="915" w:type="dxa"/>
            <w:shd w:val="clear" w:color="auto" w:fill="FFFFFF"/>
            <w:vAlign w:val="center"/>
            <w:hideMark/>
          </w:tcPr>
          <w:p w:rsidR="00FC2362" w:rsidRPr="00FC2362" w:rsidRDefault="00FC2362" w:rsidP="00FC2362">
            <w:pPr>
              <w:spacing w:before="240" w:after="0" w:line="240" w:lineRule="auto"/>
              <w:jc w:val="center"/>
              <w:rPr>
                <w:rFonts w:ascii="Times New Roman" w:eastAsia="Times New Roman" w:hAnsi="Times New Roman" w:cs="Times New Roman"/>
                <w:color w:val="000000"/>
                <w:sz w:val="24"/>
                <w:szCs w:val="24"/>
              </w:rPr>
            </w:pPr>
            <w:r w:rsidRPr="00FC2362">
              <w:rPr>
                <w:rFonts w:ascii="Times New Roman" w:eastAsia="Times New Roman" w:hAnsi="Times New Roman" w:cs="Times New Roman"/>
                <w:color w:val="000000"/>
                <w:sz w:val="24"/>
                <w:szCs w:val="24"/>
              </w:rPr>
              <w:t>: (chia)</w:t>
            </w:r>
          </w:p>
        </w:tc>
        <w:tc>
          <w:tcPr>
            <w:tcW w:w="1635" w:type="dxa"/>
            <w:shd w:val="clear" w:color="auto" w:fill="FFFFFF"/>
            <w:vAlign w:val="center"/>
            <w:hideMark/>
          </w:tcPr>
          <w:p w:rsidR="00FC2362" w:rsidRPr="00FC2362" w:rsidRDefault="00FC2362" w:rsidP="00FC2362">
            <w:pPr>
              <w:spacing w:before="240" w:after="0" w:line="240" w:lineRule="auto"/>
              <w:jc w:val="center"/>
              <w:rPr>
                <w:rFonts w:ascii="Times New Roman" w:eastAsia="Times New Roman" w:hAnsi="Times New Roman" w:cs="Times New Roman"/>
                <w:color w:val="000000"/>
                <w:sz w:val="24"/>
                <w:szCs w:val="24"/>
              </w:rPr>
            </w:pPr>
            <w:r w:rsidRPr="00FC2362">
              <w:rPr>
                <w:rFonts w:ascii="Times New Roman" w:eastAsia="Times New Roman" w:hAnsi="Times New Roman" w:cs="Times New Roman"/>
                <w:color w:val="000000"/>
                <w:sz w:val="24"/>
                <w:szCs w:val="24"/>
              </w:rPr>
              <w:t>Thời gian sử dụng máy móc, thiết bị theo quy định (năm)</w:t>
            </w:r>
          </w:p>
        </w:tc>
        <w:tc>
          <w:tcPr>
            <w:tcW w:w="915" w:type="dxa"/>
            <w:shd w:val="clear" w:color="auto" w:fill="FFFFFF"/>
            <w:vAlign w:val="center"/>
            <w:hideMark/>
          </w:tcPr>
          <w:p w:rsidR="00FC2362" w:rsidRPr="00FC2362" w:rsidRDefault="00FC2362" w:rsidP="00FC2362">
            <w:pPr>
              <w:spacing w:before="240" w:after="0" w:line="240" w:lineRule="auto"/>
              <w:jc w:val="center"/>
              <w:rPr>
                <w:rFonts w:ascii="Times New Roman" w:eastAsia="Times New Roman" w:hAnsi="Times New Roman" w:cs="Times New Roman"/>
                <w:color w:val="000000"/>
                <w:sz w:val="24"/>
                <w:szCs w:val="24"/>
              </w:rPr>
            </w:pPr>
            <w:r w:rsidRPr="00FC2362">
              <w:rPr>
                <w:rFonts w:ascii="Times New Roman" w:eastAsia="Times New Roman" w:hAnsi="Times New Roman" w:cs="Times New Roman"/>
                <w:color w:val="000000"/>
                <w:sz w:val="24"/>
                <w:szCs w:val="24"/>
              </w:rPr>
              <w:t>: (chia)</w:t>
            </w:r>
          </w:p>
        </w:tc>
        <w:tc>
          <w:tcPr>
            <w:tcW w:w="765" w:type="dxa"/>
            <w:shd w:val="clear" w:color="auto" w:fill="FFFFFF"/>
            <w:vAlign w:val="center"/>
            <w:hideMark/>
          </w:tcPr>
          <w:p w:rsidR="00FC2362" w:rsidRPr="00FC2362" w:rsidRDefault="00FC2362" w:rsidP="00FC2362">
            <w:pPr>
              <w:spacing w:before="240" w:after="120" w:line="240" w:lineRule="auto"/>
              <w:jc w:val="center"/>
              <w:rPr>
                <w:rFonts w:ascii="Times New Roman" w:eastAsia="Times New Roman" w:hAnsi="Times New Roman" w:cs="Times New Roman"/>
                <w:color w:val="000000"/>
                <w:sz w:val="24"/>
                <w:szCs w:val="24"/>
              </w:rPr>
            </w:pPr>
            <w:r w:rsidRPr="00FC2362">
              <w:rPr>
                <w:rFonts w:ascii="Times New Roman" w:eastAsia="Times New Roman" w:hAnsi="Times New Roman" w:cs="Times New Roman"/>
                <w:color w:val="000000"/>
                <w:sz w:val="24"/>
                <w:szCs w:val="24"/>
              </w:rPr>
              <w:t> </w:t>
            </w:r>
          </w:p>
          <w:p w:rsidR="00FC2362" w:rsidRPr="00FC2362" w:rsidRDefault="00FC2362" w:rsidP="00FC2362">
            <w:pPr>
              <w:spacing w:before="240" w:after="0" w:line="240" w:lineRule="auto"/>
              <w:jc w:val="center"/>
              <w:rPr>
                <w:rFonts w:ascii="Times New Roman" w:eastAsia="Times New Roman" w:hAnsi="Times New Roman" w:cs="Times New Roman"/>
                <w:color w:val="000000"/>
                <w:sz w:val="24"/>
                <w:szCs w:val="24"/>
              </w:rPr>
            </w:pPr>
            <w:r w:rsidRPr="00FC2362">
              <w:rPr>
                <w:rFonts w:ascii="Times New Roman" w:eastAsia="Times New Roman" w:hAnsi="Times New Roman" w:cs="Times New Roman"/>
                <w:color w:val="000000"/>
                <w:sz w:val="24"/>
                <w:szCs w:val="24"/>
              </w:rPr>
              <w:t>12 tháng</w:t>
            </w:r>
          </w:p>
        </w:tc>
      </w:tr>
    </w:tbl>
    <w:p w:rsidR="00FC2362" w:rsidRPr="00FC2362" w:rsidRDefault="00FC2362" w:rsidP="00FC2362">
      <w:pPr>
        <w:shd w:val="clear" w:color="auto" w:fill="FFFFFF"/>
        <w:spacing w:before="240" w:after="120" w:line="240" w:lineRule="auto"/>
        <w:ind w:firstLine="709"/>
        <w:jc w:val="both"/>
        <w:rPr>
          <w:rFonts w:ascii="Times New Roman" w:eastAsia="Times New Roman" w:hAnsi="Times New Roman" w:cs="Times New Roman"/>
          <w:color w:val="000000"/>
          <w:sz w:val="24"/>
          <w:szCs w:val="24"/>
        </w:rPr>
      </w:pPr>
      <w:r w:rsidRPr="00FC2362">
        <w:rPr>
          <w:rFonts w:ascii="Times New Roman" w:eastAsia="Times New Roman" w:hAnsi="Times New Roman" w:cs="Times New Roman"/>
          <w:color w:val="000000"/>
          <w:sz w:val="24"/>
          <w:szCs w:val="24"/>
        </w:rPr>
        <w:t> </w:t>
      </w:r>
    </w:p>
    <w:p w:rsidR="00FC2362" w:rsidRPr="00FC2362" w:rsidRDefault="00FC2362" w:rsidP="00FC2362">
      <w:pPr>
        <w:shd w:val="clear" w:color="auto" w:fill="FFFFFF"/>
        <w:spacing w:before="240" w:after="0" w:line="240" w:lineRule="auto"/>
        <w:ind w:firstLine="709"/>
        <w:jc w:val="both"/>
        <w:rPr>
          <w:rFonts w:ascii="Times New Roman" w:eastAsia="Times New Roman" w:hAnsi="Times New Roman" w:cs="Times New Roman"/>
          <w:color w:val="000000"/>
          <w:sz w:val="24"/>
          <w:szCs w:val="24"/>
        </w:rPr>
      </w:pPr>
      <w:r w:rsidRPr="00FC2362">
        <w:rPr>
          <w:rFonts w:ascii="Times New Roman" w:eastAsia="Times New Roman" w:hAnsi="Times New Roman" w:cs="Times New Roman"/>
          <w:i/>
          <w:iCs/>
          <w:color w:val="000000"/>
          <w:sz w:val="24"/>
          <w:szCs w:val="24"/>
        </w:rPr>
        <w:t>Trong đó:</w:t>
      </w:r>
    </w:p>
    <w:p w:rsidR="00FC2362" w:rsidRPr="00FC2362" w:rsidRDefault="00FC2362" w:rsidP="00FC2362">
      <w:pPr>
        <w:shd w:val="clear" w:color="auto" w:fill="FFFFFF"/>
        <w:spacing w:before="240" w:after="0" w:line="240" w:lineRule="auto"/>
        <w:ind w:firstLine="709"/>
        <w:jc w:val="both"/>
        <w:rPr>
          <w:rFonts w:ascii="Times New Roman" w:eastAsia="Times New Roman" w:hAnsi="Times New Roman" w:cs="Times New Roman"/>
          <w:color w:val="000000"/>
          <w:sz w:val="24"/>
          <w:szCs w:val="24"/>
        </w:rPr>
      </w:pPr>
      <w:r w:rsidRPr="00FC2362">
        <w:rPr>
          <w:rFonts w:ascii="Times New Roman" w:eastAsia="Times New Roman" w:hAnsi="Times New Roman" w:cs="Times New Roman"/>
          <w:color w:val="000000"/>
          <w:sz w:val="24"/>
          <w:szCs w:val="24"/>
        </w:rPr>
        <w:t>- Giá mua mới máy móc, thiết bị là giá phổ biến trên thị trường (giá đã được các nhà cung cấp niêm yết, thông báo tại nước sở tại hoặc từ thông tin chính thống do các nhà cung cấp công bố theo pháp luật của nước sở tại được khai thác qua mạng Internet đối với máy móc, thiết bị theo tiêu chuẩn kỹ thuật) hoặc tham khảo giá mua của các kỳ trước, đảm bảo không cao hơn mức giá trần theo quy định tại khoản 3 Điều 5 Thông tư này.</w:t>
      </w:r>
    </w:p>
    <w:p w:rsidR="00FC2362" w:rsidRPr="00FC2362" w:rsidRDefault="00FC2362" w:rsidP="00FC2362">
      <w:pPr>
        <w:shd w:val="clear" w:color="auto" w:fill="FFFFFF"/>
        <w:spacing w:before="240" w:after="0" w:line="240" w:lineRule="auto"/>
        <w:ind w:firstLine="709"/>
        <w:jc w:val="both"/>
        <w:rPr>
          <w:rFonts w:ascii="Times New Roman" w:eastAsia="Times New Roman" w:hAnsi="Times New Roman" w:cs="Times New Roman"/>
          <w:color w:val="000000"/>
          <w:sz w:val="24"/>
          <w:szCs w:val="24"/>
        </w:rPr>
      </w:pPr>
      <w:r w:rsidRPr="00FC2362">
        <w:rPr>
          <w:rFonts w:ascii="Times New Roman" w:eastAsia="Times New Roman" w:hAnsi="Times New Roman" w:cs="Times New Roman"/>
          <w:color w:val="000000"/>
          <w:sz w:val="24"/>
          <w:szCs w:val="24"/>
        </w:rPr>
        <w:t>- Thời gian sử dụng máy móc, thiết bị được xác định </w:t>
      </w:r>
      <w:proofErr w:type="gramStart"/>
      <w:r w:rsidRPr="00FC2362">
        <w:rPr>
          <w:rFonts w:ascii="Times New Roman" w:eastAsia="Times New Roman" w:hAnsi="Times New Roman" w:cs="Times New Roman"/>
          <w:color w:val="000000"/>
          <w:sz w:val="24"/>
          <w:szCs w:val="24"/>
        </w:rPr>
        <w:t>theo</w:t>
      </w:r>
      <w:proofErr w:type="gramEnd"/>
      <w:r w:rsidRPr="00FC2362">
        <w:rPr>
          <w:rFonts w:ascii="Times New Roman" w:eastAsia="Times New Roman" w:hAnsi="Times New Roman" w:cs="Times New Roman"/>
          <w:color w:val="000000"/>
          <w:sz w:val="24"/>
          <w:szCs w:val="24"/>
        </w:rPr>
        <w:t xml:space="preserve"> quy định tại khoản 2 Điều 9 Thông tư này.</w:t>
      </w:r>
    </w:p>
    <w:p w:rsidR="00FC2362" w:rsidRPr="00FC2362" w:rsidRDefault="00FC2362" w:rsidP="00FC2362">
      <w:pPr>
        <w:shd w:val="clear" w:color="auto" w:fill="FFFFFF"/>
        <w:spacing w:before="240" w:after="0" w:line="240" w:lineRule="auto"/>
        <w:ind w:firstLine="709"/>
        <w:jc w:val="both"/>
        <w:rPr>
          <w:rFonts w:ascii="Times New Roman" w:eastAsia="Times New Roman" w:hAnsi="Times New Roman" w:cs="Times New Roman"/>
          <w:color w:val="000000"/>
          <w:sz w:val="24"/>
          <w:szCs w:val="24"/>
        </w:rPr>
      </w:pPr>
      <w:r w:rsidRPr="00FC2362">
        <w:rPr>
          <w:rFonts w:ascii="Times New Roman" w:eastAsia="Times New Roman" w:hAnsi="Times New Roman" w:cs="Times New Roman"/>
          <w:color w:val="000000"/>
          <w:sz w:val="24"/>
          <w:szCs w:val="24"/>
        </w:rPr>
        <w:t>6. Cán bộ, công chức, viên chức nhận khoán kinh phí sử dụng máy móc, thiết bị văn phòng phổ biến có trách nhiệm tự trang bị, bảo dưỡng, sửa chữa máy móc, thiết bị, đảm bảo phục vụ yêu cầu công tác.</w:t>
      </w:r>
    </w:p>
    <w:p w:rsidR="00FC2362" w:rsidRPr="00FC2362" w:rsidRDefault="00FC2362" w:rsidP="00FC2362">
      <w:pPr>
        <w:shd w:val="clear" w:color="auto" w:fill="FFFFFF"/>
        <w:spacing w:before="240" w:after="0" w:line="240" w:lineRule="auto"/>
        <w:ind w:firstLine="709"/>
        <w:jc w:val="both"/>
        <w:rPr>
          <w:rFonts w:ascii="Times New Roman" w:eastAsia="Times New Roman" w:hAnsi="Times New Roman" w:cs="Times New Roman"/>
          <w:color w:val="000000"/>
          <w:sz w:val="24"/>
          <w:szCs w:val="24"/>
        </w:rPr>
      </w:pPr>
      <w:r w:rsidRPr="00FC2362">
        <w:rPr>
          <w:rFonts w:ascii="Times New Roman" w:eastAsia="Times New Roman" w:hAnsi="Times New Roman" w:cs="Times New Roman"/>
          <w:color w:val="000000"/>
          <w:sz w:val="24"/>
          <w:szCs w:val="24"/>
        </w:rPr>
        <w:t>7. Kinh phí khoán sử dụng máy móc, thiết bị văn phòng phổ biến được bố trí từ nguồn kinh phí được phép sử dụng </w:t>
      </w:r>
      <w:proofErr w:type="gramStart"/>
      <w:r w:rsidRPr="00FC2362">
        <w:rPr>
          <w:rFonts w:ascii="Times New Roman" w:eastAsia="Times New Roman" w:hAnsi="Times New Roman" w:cs="Times New Roman"/>
          <w:color w:val="000000"/>
          <w:sz w:val="24"/>
          <w:szCs w:val="24"/>
        </w:rPr>
        <w:t>theo</w:t>
      </w:r>
      <w:proofErr w:type="gramEnd"/>
      <w:r w:rsidRPr="00FC2362">
        <w:rPr>
          <w:rFonts w:ascii="Times New Roman" w:eastAsia="Times New Roman" w:hAnsi="Times New Roman" w:cs="Times New Roman"/>
          <w:color w:val="000000"/>
          <w:sz w:val="24"/>
          <w:szCs w:val="24"/>
        </w:rPr>
        <w:t xml:space="preserve"> quy định của pháp luật.</w:t>
      </w:r>
    </w:p>
    <w:p w:rsidR="00FC2362" w:rsidRPr="00FC2362" w:rsidRDefault="00FC2362" w:rsidP="00FC2362">
      <w:pPr>
        <w:shd w:val="clear" w:color="auto" w:fill="FFFFFF"/>
        <w:spacing w:before="240" w:after="0" w:line="240" w:lineRule="auto"/>
        <w:jc w:val="center"/>
        <w:rPr>
          <w:rFonts w:ascii="Times New Roman" w:eastAsia="Times New Roman" w:hAnsi="Times New Roman" w:cs="Times New Roman"/>
          <w:color w:val="000000"/>
          <w:sz w:val="24"/>
          <w:szCs w:val="24"/>
        </w:rPr>
      </w:pPr>
      <w:r w:rsidRPr="00FC2362">
        <w:rPr>
          <w:rFonts w:ascii="Times New Roman" w:eastAsia="Times New Roman" w:hAnsi="Times New Roman" w:cs="Times New Roman"/>
          <w:b/>
          <w:bCs/>
          <w:color w:val="000000"/>
          <w:sz w:val="24"/>
          <w:szCs w:val="24"/>
        </w:rPr>
        <w:t>Chương III</w:t>
      </w:r>
    </w:p>
    <w:p w:rsidR="00FC2362" w:rsidRPr="00FC2362" w:rsidRDefault="00FC2362" w:rsidP="00FC2362">
      <w:pPr>
        <w:shd w:val="clear" w:color="auto" w:fill="FFFFFF"/>
        <w:spacing w:before="240" w:after="0" w:line="240" w:lineRule="auto"/>
        <w:jc w:val="center"/>
        <w:rPr>
          <w:rFonts w:ascii="Times New Roman" w:eastAsia="Times New Roman" w:hAnsi="Times New Roman" w:cs="Times New Roman"/>
          <w:color w:val="000000"/>
          <w:sz w:val="24"/>
          <w:szCs w:val="24"/>
        </w:rPr>
      </w:pPr>
      <w:r w:rsidRPr="00FC2362">
        <w:rPr>
          <w:rFonts w:ascii="Times New Roman" w:eastAsia="Times New Roman" w:hAnsi="Times New Roman" w:cs="Times New Roman"/>
          <w:b/>
          <w:bCs/>
          <w:color w:val="000000"/>
          <w:sz w:val="24"/>
          <w:szCs w:val="24"/>
        </w:rPr>
        <w:t>TỔ CHỨC THỰC HIỆN</w:t>
      </w:r>
    </w:p>
    <w:p w:rsidR="00FC2362" w:rsidRPr="00FC2362" w:rsidRDefault="00FC2362" w:rsidP="00FC2362">
      <w:pPr>
        <w:shd w:val="clear" w:color="auto" w:fill="FFFFFF"/>
        <w:spacing w:before="240" w:after="0" w:line="240" w:lineRule="auto"/>
        <w:ind w:firstLine="709"/>
        <w:jc w:val="both"/>
        <w:rPr>
          <w:rFonts w:ascii="Times New Roman" w:eastAsia="Times New Roman" w:hAnsi="Times New Roman" w:cs="Times New Roman"/>
          <w:color w:val="000000"/>
          <w:sz w:val="24"/>
          <w:szCs w:val="24"/>
        </w:rPr>
      </w:pPr>
      <w:proofErr w:type="gramStart"/>
      <w:r w:rsidRPr="00FC2362">
        <w:rPr>
          <w:rFonts w:ascii="Times New Roman" w:eastAsia="Times New Roman" w:hAnsi="Times New Roman" w:cs="Times New Roman"/>
          <w:b/>
          <w:bCs/>
          <w:color w:val="000000"/>
          <w:sz w:val="24"/>
          <w:szCs w:val="24"/>
        </w:rPr>
        <w:t>Điều 13.</w:t>
      </w:r>
      <w:proofErr w:type="gramEnd"/>
      <w:r w:rsidRPr="00FC2362">
        <w:rPr>
          <w:rFonts w:ascii="Times New Roman" w:eastAsia="Times New Roman" w:hAnsi="Times New Roman" w:cs="Times New Roman"/>
          <w:b/>
          <w:bCs/>
          <w:color w:val="000000"/>
          <w:sz w:val="24"/>
          <w:szCs w:val="24"/>
        </w:rPr>
        <w:t xml:space="preserve"> Tổ chức thực hiện</w:t>
      </w:r>
    </w:p>
    <w:p w:rsidR="00FC2362" w:rsidRPr="00FC2362" w:rsidRDefault="00FC2362" w:rsidP="00FC2362">
      <w:pPr>
        <w:shd w:val="clear" w:color="auto" w:fill="FFFFFF"/>
        <w:spacing w:before="240" w:after="0" w:line="240" w:lineRule="auto"/>
        <w:ind w:firstLine="709"/>
        <w:jc w:val="both"/>
        <w:rPr>
          <w:rFonts w:ascii="Times New Roman" w:eastAsia="Times New Roman" w:hAnsi="Times New Roman" w:cs="Times New Roman"/>
          <w:color w:val="000000"/>
          <w:sz w:val="24"/>
          <w:szCs w:val="24"/>
        </w:rPr>
      </w:pPr>
      <w:r w:rsidRPr="00FC2362">
        <w:rPr>
          <w:rFonts w:ascii="Times New Roman" w:eastAsia="Times New Roman" w:hAnsi="Times New Roman" w:cs="Times New Roman"/>
          <w:color w:val="000000"/>
          <w:sz w:val="24"/>
          <w:szCs w:val="24"/>
        </w:rPr>
        <w:t>1. Trường hợp máy móc, thiết bị của Cơ quan Việt Nam ở nước ngoài đã được trang bị phù hợp với quy định tại Thông tư này thì được tiếp tục sử dụng cho đến khi đủ điều kiện thanh lý theo quy định, không thực hiện trang bị mới; trường hợp máy móc, thiết bị vượt so với quy định tại Thông tư này thì được điều chuyển từ nơi thừa sang nơi thiếu hoặc xử lý theo quy định tại Điều 9 Thông tư này.</w:t>
      </w:r>
    </w:p>
    <w:p w:rsidR="00FC2362" w:rsidRPr="00FC2362" w:rsidRDefault="00FC2362" w:rsidP="00FC2362">
      <w:pPr>
        <w:shd w:val="clear" w:color="auto" w:fill="FFFFFF"/>
        <w:spacing w:before="240" w:after="0" w:line="240" w:lineRule="auto"/>
        <w:ind w:firstLine="709"/>
        <w:jc w:val="both"/>
        <w:rPr>
          <w:rFonts w:ascii="Times New Roman" w:eastAsia="Times New Roman" w:hAnsi="Times New Roman" w:cs="Times New Roman"/>
          <w:color w:val="000000"/>
          <w:sz w:val="24"/>
          <w:szCs w:val="24"/>
        </w:rPr>
      </w:pPr>
      <w:r w:rsidRPr="00FC2362">
        <w:rPr>
          <w:rFonts w:ascii="Times New Roman" w:eastAsia="Times New Roman" w:hAnsi="Times New Roman" w:cs="Times New Roman"/>
          <w:color w:val="000000"/>
          <w:sz w:val="24"/>
          <w:szCs w:val="24"/>
        </w:rPr>
        <w:t>2. Máy móc, thiết bị đủ điều kiện điều chuyển, thanh lý, hủy phải xử lý kịp thời, tránh hư hỏng, mất mát, giảm giá trị </w:t>
      </w:r>
      <w:proofErr w:type="gramStart"/>
      <w:r w:rsidRPr="00FC2362">
        <w:rPr>
          <w:rFonts w:ascii="Times New Roman" w:eastAsia="Times New Roman" w:hAnsi="Times New Roman" w:cs="Times New Roman"/>
          <w:color w:val="000000"/>
          <w:sz w:val="24"/>
          <w:szCs w:val="24"/>
        </w:rPr>
        <w:t>theo</w:t>
      </w:r>
      <w:proofErr w:type="gramEnd"/>
      <w:r w:rsidRPr="00FC2362">
        <w:rPr>
          <w:rFonts w:ascii="Times New Roman" w:eastAsia="Times New Roman" w:hAnsi="Times New Roman" w:cs="Times New Roman"/>
          <w:color w:val="000000"/>
          <w:sz w:val="24"/>
          <w:szCs w:val="24"/>
        </w:rPr>
        <w:t xml:space="preserve"> quy định của pháp luật về quản lý, sử dụng tài sản nhà nước. Trường hợp không xử lý kịp thời làm hư hỏng, mất mát, giảm giá trị của tài sản thì cơ quan, tổ chức, đơn vị, cá nhân </w:t>
      </w:r>
      <w:proofErr w:type="gramStart"/>
      <w:r w:rsidRPr="00FC2362">
        <w:rPr>
          <w:rFonts w:ascii="Times New Roman" w:eastAsia="Times New Roman" w:hAnsi="Times New Roman" w:cs="Times New Roman"/>
          <w:color w:val="000000"/>
          <w:sz w:val="24"/>
          <w:szCs w:val="24"/>
        </w:rPr>
        <w:t>vi</w:t>
      </w:r>
      <w:proofErr w:type="gramEnd"/>
      <w:r w:rsidRPr="00FC2362">
        <w:rPr>
          <w:rFonts w:ascii="Times New Roman" w:eastAsia="Times New Roman" w:hAnsi="Times New Roman" w:cs="Times New Roman"/>
          <w:color w:val="000000"/>
          <w:sz w:val="24"/>
          <w:szCs w:val="24"/>
        </w:rPr>
        <w:t xml:space="preserve"> phạm bị xử lý theo quy định của pháp luật.</w:t>
      </w:r>
    </w:p>
    <w:p w:rsidR="00FC2362" w:rsidRPr="00FC2362" w:rsidRDefault="00FC2362" w:rsidP="00FC2362">
      <w:pPr>
        <w:shd w:val="clear" w:color="auto" w:fill="FFFFFF"/>
        <w:spacing w:before="240" w:after="0" w:line="240" w:lineRule="auto"/>
        <w:ind w:firstLine="709"/>
        <w:jc w:val="both"/>
        <w:rPr>
          <w:rFonts w:ascii="Times New Roman" w:eastAsia="Times New Roman" w:hAnsi="Times New Roman" w:cs="Times New Roman"/>
          <w:color w:val="000000"/>
          <w:sz w:val="24"/>
          <w:szCs w:val="24"/>
        </w:rPr>
      </w:pPr>
      <w:proofErr w:type="gramStart"/>
      <w:r w:rsidRPr="00FC2362">
        <w:rPr>
          <w:rFonts w:ascii="Times New Roman" w:eastAsia="Times New Roman" w:hAnsi="Times New Roman" w:cs="Times New Roman"/>
          <w:b/>
          <w:bCs/>
          <w:color w:val="000000"/>
          <w:sz w:val="24"/>
          <w:szCs w:val="24"/>
        </w:rPr>
        <w:t>Điều 14.</w:t>
      </w:r>
      <w:proofErr w:type="gramEnd"/>
      <w:r w:rsidRPr="00FC2362">
        <w:rPr>
          <w:rFonts w:ascii="Times New Roman" w:eastAsia="Times New Roman" w:hAnsi="Times New Roman" w:cs="Times New Roman"/>
          <w:b/>
          <w:bCs/>
          <w:color w:val="000000"/>
          <w:sz w:val="24"/>
          <w:szCs w:val="24"/>
        </w:rPr>
        <w:t xml:space="preserve"> Hiệu lực thi hành</w:t>
      </w:r>
    </w:p>
    <w:p w:rsidR="00FC2362" w:rsidRPr="00FC2362" w:rsidRDefault="00FC2362" w:rsidP="00FC2362">
      <w:pPr>
        <w:shd w:val="clear" w:color="auto" w:fill="FFFFFF"/>
        <w:spacing w:before="240" w:after="0" w:line="240" w:lineRule="auto"/>
        <w:ind w:firstLine="709"/>
        <w:jc w:val="both"/>
        <w:rPr>
          <w:rFonts w:ascii="Times New Roman" w:eastAsia="Times New Roman" w:hAnsi="Times New Roman" w:cs="Times New Roman"/>
          <w:color w:val="000000"/>
          <w:sz w:val="24"/>
          <w:szCs w:val="24"/>
        </w:rPr>
      </w:pPr>
      <w:r w:rsidRPr="00FC2362">
        <w:rPr>
          <w:rFonts w:ascii="Times New Roman" w:eastAsia="Times New Roman" w:hAnsi="Times New Roman" w:cs="Times New Roman"/>
          <w:color w:val="000000"/>
          <w:sz w:val="24"/>
          <w:szCs w:val="24"/>
        </w:rPr>
        <w:t>1. Thông tư này có hiệu lực thi hành kể từ ngày 12 tháng 02 năm 2017.</w:t>
      </w:r>
    </w:p>
    <w:p w:rsidR="00FC2362" w:rsidRPr="00FC2362" w:rsidRDefault="00FC2362" w:rsidP="00FC2362">
      <w:pPr>
        <w:shd w:val="clear" w:color="auto" w:fill="FFFFFF"/>
        <w:spacing w:before="240" w:after="0" w:line="240" w:lineRule="auto"/>
        <w:ind w:firstLine="709"/>
        <w:jc w:val="both"/>
        <w:rPr>
          <w:rFonts w:ascii="Times New Roman" w:eastAsia="Times New Roman" w:hAnsi="Times New Roman" w:cs="Times New Roman"/>
          <w:color w:val="000000"/>
          <w:sz w:val="24"/>
          <w:szCs w:val="24"/>
        </w:rPr>
      </w:pPr>
      <w:r w:rsidRPr="00FC2362">
        <w:rPr>
          <w:rFonts w:ascii="Times New Roman" w:eastAsia="Times New Roman" w:hAnsi="Times New Roman" w:cs="Times New Roman"/>
          <w:color w:val="000000"/>
          <w:sz w:val="24"/>
          <w:szCs w:val="24"/>
        </w:rPr>
        <w:lastRenderedPageBreak/>
        <w:t>2. Trường hợp các văn bản quy phạm pháp luật được dẫn chiếu áp dụng tại Thông tư này được sửa đổi, bổ sung hoặc thay thế thì thực hiện </w:t>
      </w:r>
      <w:proofErr w:type="gramStart"/>
      <w:r w:rsidRPr="00FC2362">
        <w:rPr>
          <w:rFonts w:ascii="Times New Roman" w:eastAsia="Times New Roman" w:hAnsi="Times New Roman" w:cs="Times New Roman"/>
          <w:color w:val="000000"/>
          <w:sz w:val="24"/>
          <w:szCs w:val="24"/>
        </w:rPr>
        <w:t>theo</w:t>
      </w:r>
      <w:proofErr w:type="gramEnd"/>
      <w:r w:rsidRPr="00FC2362">
        <w:rPr>
          <w:rFonts w:ascii="Times New Roman" w:eastAsia="Times New Roman" w:hAnsi="Times New Roman" w:cs="Times New Roman"/>
          <w:color w:val="000000"/>
          <w:sz w:val="24"/>
          <w:szCs w:val="24"/>
        </w:rPr>
        <w:t xml:space="preserve"> các văn bản sửa đổi, bổ sung hoặc thay thế đó.</w:t>
      </w:r>
    </w:p>
    <w:p w:rsidR="00FC2362" w:rsidRPr="00FC2362" w:rsidRDefault="00FC2362" w:rsidP="00FC2362">
      <w:pPr>
        <w:shd w:val="clear" w:color="auto" w:fill="FFFFFF"/>
        <w:spacing w:before="240" w:after="0" w:line="240" w:lineRule="auto"/>
        <w:ind w:firstLine="709"/>
        <w:jc w:val="both"/>
        <w:rPr>
          <w:rFonts w:ascii="Times New Roman" w:eastAsia="Times New Roman" w:hAnsi="Times New Roman" w:cs="Times New Roman"/>
          <w:color w:val="000000"/>
          <w:sz w:val="24"/>
          <w:szCs w:val="24"/>
        </w:rPr>
      </w:pPr>
      <w:r w:rsidRPr="00FC2362">
        <w:rPr>
          <w:rFonts w:ascii="Times New Roman" w:eastAsia="Times New Roman" w:hAnsi="Times New Roman" w:cs="Times New Roman"/>
          <w:color w:val="000000"/>
          <w:sz w:val="24"/>
          <w:szCs w:val="24"/>
        </w:rPr>
        <w:t>3. Trong quá trình thực hiện, nếu có vướng mắc, đề nghị các Bộ, cơ quan Trung ương và địa phương phản ánh kịp thời về Bộ Tài chính để phối hợp giải quyết./.</w:t>
      </w:r>
    </w:p>
    <w:p w:rsidR="00FC2362" w:rsidRPr="00FC2362" w:rsidRDefault="00FC2362" w:rsidP="00FC2362">
      <w:pPr>
        <w:shd w:val="clear" w:color="auto" w:fill="FFFFFF"/>
        <w:spacing w:before="240" w:after="120" w:line="240" w:lineRule="auto"/>
        <w:rPr>
          <w:rFonts w:ascii="Times New Roman" w:eastAsia="Times New Roman" w:hAnsi="Times New Roman" w:cs="Times New Roman"/>
          <w:color w:val="000000"/>
          <w:sz w:val="24"/>
          <w:szCs w:val="24"/>
        </w:rPr>
      </w:pPr>
      <w:r w:rsidRPr="00FC2362">
        <w:rPr>
          <w:rFonts w:ascii="Times New Roman" w:eastAsia="Times New Roman" w:hAnsi="Times New Roman" w:cs="Times New Roman"/>
          <w:color w:val="000000"/>
          <w:sz w:val="24"/>
          <w:szCs w:val="24"/>
        </w:rPr>
        <w:t> </w:t>
      </w:r>
    </w:p>
    <w:tbl>
      <w:tblPr>
        <w:tblW w:w="0" w:type="auto"/>
        <w:shd w:val="clear" w:color="auto" w:fill="FFFFFF"/>
        <w:tblCellMar>
          <w:left w:w="0" w:type="dxa"/>
          <w:right w:w="0" w:type="dxa"/>
        </w:tblCellMar>
        <w:tblLook w:val="04A0" w:firstRow="1" w:lastRow="0" w:firstColumn="1" w:lastColumn="0" w:noHBand="0" w:noVBand="1"/>
        <w:tblDescription w:val="table"/>
      </w:tblPr>
      <w:tblGrid>
        <w:gridCol w:w="5880"/>
        <w:gridCol w:w="3480"/>
      </w:tblGrid>
      <w:tr w:rsidR="00FC2362" w:rsidRPr="00FC2362" w:rsidTr="00FC2362">
        <w:tc>
          <w:tcPr>
            <w:tcW w:w="5880" w:type="dxa"/>
            <w:shd w:val="clear" w:color="auto" w:fill="FFFFFF"/>
            <w:hideMark/>
          </w:tcPr>
          <w:p w:rsidR="00FC2362" w:rsidRPr="00FC2362" w:rsidRDefault="00FC2362" w:rsidP="00FC2362">
            <w:pPr>
              <w:spacing w:before="240" w:after="0" w:line="240" w:lineRule="auto"/>
              <w:rPr>
                <w:rFonts w:ascii="Times New Roman" w:eastAsia="Times New Roman" w:hAnsi="Times New Roman" w:cs="Times New Roman"/>
                <w:color w:val="000000"/>
                <w:sz w:val="24"/>
                <w:szCs w:val="24"/>
              </w:rPr>
            </w:pPr>
            <w:r w:rsidRPr="00FC2362">
              <w:rPr>
                <w:rFonts w:ascii="Times New Roman" w:eastAsia="Times New Roman" w:hAnsi="Times New Roman" w:cs="Times New Roman"/>
                <w:b/>
                <w:bCs/>
                <w:i/>
                <w:iCs/>
                <w:color w:val="000000"/>
                <w:sz w:val="24"/>
                <w:szCs w:val="24"/>
              </w:rPr>
              <w:t>Nơi nhận:</w:t>
            </w:r>
          </w:p>
          <w:p w:rsidR="00FC2362" w:rsidRPr="00FC2362" w:rsidRDefault="00FC2362" w:rsidP="00FC2362">
            <w:pPr>
              <w:spacing w:before="240" w:after="0" w:line="240" w:lineRule="auto"/>
              <w:jc w:val="both"/>
              <w:rPr>
                <w:rFonts w:ascii="Times New Roman" w:eastAsia="Times New Roman" w:hAnsi="Times New Roman" w:cs="Times New Roman"/>
                <w:color w:val="000000"/>
                <w:sz w:val="24"/>
                <w:szCs w:val="24"/>
              </w:rPr>
            </w:pPr>
            <w:r w:rsidRPr="00FC2362">
              <w:rPr>
                <w:rFonts w:ascii="Times New Roman" w:eastAsia="Times New Roman" w:hAnsi="Times New Roman" w:cs="Times New Roman"/>
                <w:color w:val="000000"/>
                <w:sz w:val="24"/>
                <w:szCs w:val="24"/>
              </w:rPr>
              <w:t>- Ban Bí thư Trung ương Đảng;</w:t>
            </w:r>
          </w:p>
          <w:p w:rsidR="00FC2362" w:rsidRPr="00FC2362" w:rsidRDefault="00FC2362" w:rsidP="00FC2362">
            <w:pPr>
              <w:spacing w:before="240" w:after="0" w:line="240" w:lineRule="auto"/>
              <w:jc w:val="both"/>
              <w:rPr>
                <w:rFonts w:ascii="Times New Roman" w:eastAsia="Times New Roman" w:hAnsi="Times New Roman" w:cs="Times New Roman"/>
                <w:color w:val="000000"/>
                <w:sz w:val="24"/>
                <w:szCs w:val="24"/>
              </w:rPr>
            </w:pPr>
            <w:r w:rsidRPr="00FC2362">
              <w:rPr>
                <w:rFonts w:ascii="Times New Roman" w:eastAsia="Times New Roman" w:hAnsi="Times New Roman" w:cs="Times New Roman"/>
                <w:color w:val="000000"/>
                <w:sz w:val="24"/>
                <w:szCs w:val="24"/>
              </w:rPr>
              <w:t>- Thủ tướng, các Phó Thủ tướng Chính phủ;</w:t>
            </w:r>
          </w:p>
          <w:p w:rsidR="00FC2362" w:rsidRPr="00FC2362" w:rsidRDefault="00FC2362" w:rsidP="00FC2362">
            <w:pPr>
              <w:spacing w:before="240" w:after="0" w:line="240" w:lineRule="auto"/>
              <w:jc w:val="both"/>
              <w:rPr>
                <w:rFonts w:ascii="Times New Roman" w:eastAsia="Times New Roman" w:hAnsi="Times New Roman" w:cs="Times New Roman"/>
                <w:color w:val="000000"/>
                <w:sz w:val="24"/>
                <w:szCs w:val="24"/>
              </w:rPr>
            </w:pPr>
            <w:r w:rsidRPr="00FC2362">
              <w:rPr>
                <w:rFonts w:ascii="Times New Roman" w:eastAsia="Times New Roman" w:hAnsi="Times New Roman" w:cs="Times New Roman"/>
                <w:color w:val="000000"/>
                <w:sz w:val="24"/>
                <w:szCs w:val="24"/>
              </w:rPr>
              <w:t>- Văn phòng Trung ương và các Ban của Đảng;</w:t>
            </w:r>
          </w:p>
          <w:p w:rsidR="00FC2362" w:rsidRPr="00FC2362" w:rsidRDefault="00FC2362" w:rsidP="00FC2362">
            <w:pPr>
              <w:spacing w:before="240" w:after="0" w:line="240" w:lineRule="auto"/>
              <w:jc w:val="both"/>
              <w:rPr>
                <w:rFonts w:ascii="Times New Roman" w:eastAsia="Times New Roman" w:hAnsi="Times New Roman" w:cs="Times New Roman"/>
                <w:color w:val="000000"/>
                <w:sz w:val="24"/>
                <w:szCs w:val="24"/>
              </w:rPr>
            </w:pPr>
            <w:r w:rsidRPr="00FC2362">
              <w:rPr>
                <w:rFonts w:ascii="Times New Roman" w:eastAsia="Times New Roman" w:hAnsi="Times New Roman" w:cs="Times New Roman"/>
                <w:color w:val="000000"/>
                <w:sz w:val="24"/>
                <w:szCs w:val="24"/>
              </w:rPr>
              <w:t>- Văn phòng Tổng bí thư; Văn phòng Quốc hội;</w:t>
            </w:r>
          </w:p>
          <w:p w:rsidR="00FC2362" w:rsidRPr="00FC2362" w:rsidRDefault="00FC2362" w:rsidP="00FC2362">
            <w:pPr>
              <w:spacing w:before="240" w:after="0" w:line="240" w:lineRule="auto"/>
              <w:jc w:val="both"/>
              <w:rPr>
                <w:rFonts w:ascii="Times New Roman" w:eastAsia="Times New Roman" w:hAnsi="Times New Roman" w:cs="Times New Roman"/>
                <w:color w:val="000000"/>
                <w:sz w:val="24"/>
                <w:szCs w:val="24"/>
              </w:rPr>
            </w:pPr>
            <w:r w:rsidRPr="00FC2362">
              <w:rPr>
                <w:rFonts w:ascii="Times New Roman" w:eastAsia="Times New Roman" w:hAnsi="Times New Roman" w:cs="Times New Roman"/>
                <w:color w:val="000000"/>
                <w:sz w:val="24"/>
                <w:szCs w:val="24"/>
              </w:rPr>
              <w:t>- Văn phòng Chủ tịch nước; Văn phòng Chính phủ;</w:t>
            </w:r>
          </w:p>
          <w:p w:rsidR="00FC2362" w:rsidRPr="00FC2362" w:rsidRDefault="00FC2362" w:rsidP="00FC2362">
            <w:pPr>
              <w:spacing w:before="240" w:after="0" w:line="240" w:lineRule="auto"/>
              <w:jc w:val="both"/>
              <w:rPr>
                <w:rFonts w:ascii="Times New Roman" w:eastAsia="Times New Roman" w:hAnsi="Times New Roman" w:cs="Times New Roman"/>
                <w:color w:val="000000"/>
                <w:sz w:val="24"/>
                <w:szCs w:val="24"/>
              </w:rPr>
            </w:pPr>
            <w:r w:rsidRPr="00FC2362">
              <w:rPr>
                <w:rFonts w:ascii="Times New Roman" w:eastAsia="Times New Roman" w:hAnsi="Times New Roman" w:cs="Times New Roman"/>
                <w:color w:val="000000"/>
                <w:sz w:val="24"/>
                <w:szCs w:val="24"/>
              </w:rPr>
              <w:t>- Viện Kiểm sát Nhân dân tối cao;</w:t>
            </w:r>
          </w:p>
          <w:p w:rsidR="00FC2362" w:rsidRPr="00FC2362" w:rsidRDefault="00FC2362" w:rsidP="00FC2362">
            <w:pPr>
              <w:spacing w:before="240" w:after="0" w:line="240" w:lineRule="auto"/>
              <w:jc w:val="both"/>
              <w:rPr>
                <w:rFonts w:ascii="Times New Roman" w:eastAsia="Times New Roman" w:hAnsi="Times New Roman" w:cs="Times New Roman"/>
                <w:color w:val="000000"/>
                <w:sz w:val="24"/>
                <w:szCs w:val="24"/>
              </w:rPr>
            </w:pPr>
            <w:r w:rsidRPr="00FC2362">
              <w:rPr>
                <w:rFonts w:ascii="Times New Roman" w:eastAsia="Times New Roman" w:hAnsi="Times New Roman" w:cs="Times New Roman"/>
                <w:color w:val="000000"/>
                <w:sz w:val="24"/>
                <w:szCs w:val="24"/>
              </w:rPr>
              <w:t>- Toà án Nhân dân tối cao;</w:t>
            </w:r>
          </w:p>
          <w:p w:rsidR="00FC2362" w:rsidRPr="00FC2362" w:rsidRDefault="00FC2362" w:rsidP="00FC2362">
            <w:pPr>
              <w:spacing w:before="240" w:after="0" w:line="240" w:lineRule="auto"/>
              <w:jc w:val="both"/>
              <w:rPr>
                <w:rFonts w:ascii="Times New Roman" w:eastAsia="Times New Roman" w:hAnsi="Times New Roman" w:cs="Times New Roman"/>
                <w:color w:val="000000"/>
                <w:sz w:val="24"/>
                <w:szCs w:val="24"/>
              </w:rPr>
            </w:pPr>
            <w:r w:rsidRPr="00FC2362">
              <w:rPr>
                <w:rFonts w:ascii="Times New Roman" w:eastAsia="Times New Roman" w:hAnsi="Times New Roman" w:cs="Times New Roman"/>
                <w:color w:val="000000"/>
                <w:sz w:val="24"/>
                <w:szCs w:val="24"/>
              </w:rPr>
              <w:t>- Kiểm toán Nhà nước;</w:t>
            </w:r>
          </w:p>
          <w:p w:rsidR="00FC2362" w:rsidRPr="00FC2362" w:rsidRDefault="00FC2362" w:rsidP="00FC2362">
            <w:pPr>
              <w:spacing w:before="240" w:after="0" w:line="240" w:lineRule="auto"/>
              <w:jc w:val="both"/>
              <w:rPr>
                <w:rFonts w:ascii="Times New Roman" w:eastAsia="Times New Roman" w:hAnsi="Times New Roman" w:cs="Times New Roman"/>
                <w:color w:val="000000"/>
                <w:sz w:val="24"/>
                <w:szCs w:val="24"/>
              </w:rPr>
            </w:pPr>
            <w:r w:rsidRPr="00FC2362">
              <w:rPr>
                <w:rFonts w:ascii="Times New Roman" w:eastAsia="Times New Roman" w:hAnsi="Times New Roman" w:cs="Times New Roman"/>
                <w:color w:val="000000"/>
                <w:sz w:val="24"/>
                <w:szCs w:val="24"/>
              </w:rPr>
              <w:t>- Các Bộ, cơ quan ngang Bộ, cơ quan thuộc Chính phủ;</w:t>
            </w:r>
          </w:p>
          <w:p w:rsidR="00FC2362" w:rsidRPr="00FC2362" w:rsidRDefault="00FC2362" w:rsidP="00FC2362">
            <w:pPr>
              <w:spacing w:before="240" w:after="0" w:line="240" w:lineRule="auto"/>
              <w:jc w:val="both"/>
              <w:rPr>
                <w:rFonts w:ascii="Times New Roman" w:eastAsia="Times New Roman" w:hAnsi="Times New Roman" w:cs="Times New Roman"/>
                <w:color w:val="000000"/>
                <w:sz w:val="24"/>
                <w:szCs w:val="24"/>
              </w:rPr>
            </w:pPr>
            <w:r w:rsidRPr="00FC2362">
              <w:rPr>
                <w:rFonts w:ascii="Times New Roman" w:eastAsia="Times New Roman" w:hAnsi="Times New Roman" w:cs="Times New Roman"/>
                <w:color w:val="000000"/>
                <w:sz w:val="24"/>
                <w:szCs w:val="24"/>
              </w:rPr>
              <w:t>- Cơ quan Trung ương của các đoàn thể;</w:t>
            </w:r>
          </w:p>
          <w:p w:rsidR="00FC2362" w:rsidRPr="00FC2362" w:rsidRDefault="00FC2362" w:rsidP="00FC2362">
            <w:pPr>
              <w:spacing w:before="240" w:after="0" w:line="240" w:lineRule="auto"/>
              <w:jc w:val="both"/>
              <w:rPr>
                <w:rFonts w:ascii="Times New Roman" w:eastAsia="Times New Roman" w:hAnsi="Times New Roman" w:cs="Times New Roman"/>
                <w:color w:val="000000"/>
                <w:sz w:val="24"/>
                <w:szCs w:val="24"/>
              </w:rPr>
            </w:pPr>
            <w:r w:rsidRPr="00FC2362">
              <w:rPr>
                <w:rFonts w:ascii="Times New Roman" w:eastAsia="Times New Roman" w:hAnsi="Times New Roman" w:cs="Times New Roman"/>
                <w:color w:val="000000"/>
                <w:sz w:val="24"/>
                <w:szCs w:val="24"/>
              </w:rPr>
              <w:t>- Cục Kiểm tra văn bản (Bộ Tư pháp);</w:t>
            </w:r>
          </w:p>
          <w:p w:rsidR="00FC2362" w:rsidRPr="00FC2362" w:rsidRDefault="00FC2362" w:rsidP="00FC2362">
            <w:pPr>
              <w:spacing w:before="240" w:after="0" w:line="240" w:lineRule="auto"/>
              <w:jc w:val="both"/>
              <w:rPr>
                <w:rFonts w:ascii="Times New Roman" w:eastAsia="Times New Roman" w:hAnsi="Times New Roman" w:cs="Times New Roman"/>
                <w:color w:val="000000"/>
                <w:sz w:val="24"/>
                <w:szCs w:val="24"/>
              </w:rPr>
            </w:pPr>
            <w:r w:rsidRPr="00FC2362">
              <w:rPr>
                <w:rFonts w:ascii="Times New Roman" w:eastAsia="Times New Roman" w:hAnsi="Times New Roman" w:cs="Times New Roman"/>
                <w:color w:val="000000"/>
                <w:sz w:val="24"/>
                <w:szCs w:val="24"/>
              </w:rPr>
              <w:t>- Công báo;</w:t>
            </w:r>
          </w:p>
          <w:p w:rsidR="00FC2362" w:rsidRPr="00FC2362" w:rsidRDefault="00FC2362" w:rsidP="00FC2362">
            <w:pPr>
              <w:spacing w:before="240" w:after="0" w:line="240" w:lineRule="auto"/>
              <w:jc w:val="both"/>
              <w:rPr>
                <w:rFonts w:ascii="Times New Roman" w:eastAsia="Times New Roman" w:hAnsi="Times New Roman" w:cs="Times New Roman"/>
                <w:color w:val="000000"/>
                <w:sz w:val="24"/>
                <w:szCs w:val="24"/>
              </w:rPr>
            </w:pPr>
            <w:r w:rsidRPr="00FC2362">
              <w:rPr>
                <w:rFonts w:ascii="Times New Roman" w:eastAsia="Times New Roman" w:hAnsi="Times New Roman" w:cs="Times New Roman"/>
                <w:color w:val="000000"/>
                <w:sz w:val="24"/>
                <w:szCs w:val="24"/>
              </w:rPr>
              <w:t>- Cổng TTĐT: Chính phủ, Bộ Tài chính, Cục QLCS;</w:t>
            </w:r>
          </w:p>
          <w:p w:rsidR="00FC2362" w:rsidRPr="00FC2362" w:rsidRDefault="00FC2362" w:rsidP="00FC2362">
            <w:pPr>
              <w:spacing w:before="240" w:after="0" w:line="240" w:lineRule="auto"/>
              <w:jc w:val="both"/>
              <w:rPr>
                <w:rFonts w:ascii="Times New Roman" w:eastAsia="Times New Roman" w:hAnsi="Times New Roman" w:cs="Times New Roman"/>
                <w:color w:val="000000"/>
                <w:sz w:val="24"/>
                <w:szCs w:val="24"/>
              </w:rPr>
            </w:pPr>
            <w:r w:rsidRPr="00FC2362">
              <w:rPr>
                <w:rFonts w:ascii="Times New Roman" w:eastAsia="Times New Roman" w:hAnsi="Times New Roman" w:cs="Times New Roman"/>
                <w:color w:val="000000"/>
                <w:sz w:val="24"/>
                <w:szCs w:val="24"/>
              </w:rPr>
              <w:t>- Các đơn vị thuộc Bộ Tài chính;</w:t>
            </w:r>
          </w:p>
          <w:p w:rsidR="00FC2362" w:rsidRPr="00FC2362" w:rsidRDefault="00FC2362" w:rsidP="00FC2362">
            <w:pPr>
              <w:spacing w:before="240" w:after="0" w:line="240" w:lineRule="auto"/>
              <w:jc w:val="both"/>
              <w:rPr>
                <w:rFonts w:ascii="Times New Roman" w:eastAsia="Times New Roman" w:hAnsi="Times New Roman" w:cs="Times New Roman"/>
                <w:color w:val="000000"/>
                <w:sz w:val="24"/>
                <w:szCs w:val="24"/>
              </w:rPr>
            </w:pPr>
            <w:r w:rsidRPr="00FC2362">
              <w:rPr>
                <w:rFonts w:ascii="Times New Roman" w:eastAsia="Times New Roman" w:hAnsi="Times New Roman" w:cs="Times New Roman"/>
                <w:color w:val="000000"/>
                <w:sz w:val="24"/>
                <w:szCs w:val="24"/>
              </w:rPr>
              <w:t>- Lưu: VT, QLCS.</w:t>
            </w:r>
          </w:p>
        </w:tc>
        <w:tc>
          <w:tcPr>
            <w:tcW w:w="3480" w:type="dxa"/>
            <w:shd w:val="clear" w:color="auto" w:fill="FFFFFF"/>
            <w:hideMark/>
          </w:tcPr>
          <w:p w:rsidR="00FC2362" w:rsidRPr="00FC2362" w:rsidRDefault="00FC2362" w:rsidP="00FC2362">
            <w:pPr>
              <w:spacing w:before="240" w:after="0" w:line="240" w:lineRule="auto"/>
              <w:jc w:val="center"/>
              <w:rPr>
                <w:rFonts w:ascii="Times New Roman" w:eastAsia="Times New Roman" w:hAnsi="Times New Roman" w:cs="Times New Roman"/>
                <w:color w:val="000000"/>
                <w:sz w:val="24"/>
                <w:szCs w:val="24"/>
              </w:rPr>
            </w:pPr>
            <w:r w:rsidRPr="00FC2362">
              <w:rPr>
                <w:rFonts w:ascii="Times New Roman" w:eastAsia="Times New Roman" w:hAnsi="Times New Roman" w:cs="Times New Roman"/>
                <w:b/>
                <w:bCs/>
                <w:color w:val="000000"/>
                <w:sz w:val="24"/>
                <w:szCs w:val="24"/>
              </w:rPr>
              <w:t>KT. BỘ TRƯỞNG</w:t>
            </w:r>
          </w:p>
          <w:p w:rsidR="00FC2362" w:rsidRPr="00FC2362" w:rsidRDefault="00FC2362" w:rsidP="00FC2362">
            <w:pPr>
              <w:spacing w:before="240" w:after="0" w:line="240" w:lineRule="auto"/>
              <w:jc w:val="center"/>
              <w:rPr>
                <w:rFonts w:ascii="Times New Roman" w:eastAsia="Times New Roman" w:hAnsi="Times New Roman" w:cs="Times New Roman"/>
                <w:color w:val="000000"/>
                <w:sz w:val="24"/>
                <w:szCs w:val="24"/>
              </w:rPr>
            </w:pPr>
            <w:r w:rsidRPr="00FC2362">
              <w:rPr>
                <w:rFonts w:ascii="Times New Roman" w:eastAsia="Times New Roman" w:hAnsi="Times New Roman" w:cs="Times New Roman"/>
                <w:b/>
                <w:bCs/>
                <w:color w:val="000000"/>
                <w:sz w:val="24"/>
                <w:szCs w:val="24"/>
              </w:rPr>
              <w:t>THỨ TRƯỞNG</w:t>
            </w:r>
          </w:p>
          <w:p w:rsidR="00FC2362" w:rsidRPr="00FC2362" w:rsidRDefault="00FC2362" w:rsidP="00FC2362">
            <w:pPr>
              <w:spacing w:before="240" w:after="120" w:line="240" w:lineRule="auto"/>
              <w:jc w:val="center"/>
              <w:rPr>
                <w:rFonts w:ascii="Times New Roman" w:eastAsia="Times New Roman" w:hAnsi="Times New Roman" w:cs="Times New Roman"/>
                <w:color w:val="000000"/>
                <w:sz w:val="24"/>
                <w:szCs w:val="24"/>
              </w:rPr>
            </w:pPr>
            <w:r w:rsidRPr="00FC2362">
              <w:rPr>
                <w:rFonts w:ascii="Times New Roman" w:eastAsia="Times New Roman" w:hAnsi="Times New Roman" w:cs="Times New Roman"/>
                <w:color w:val="000000"/>
                <w:sz w:val="24"/>
                <w:szCs w:val="24"/>
              </w:rPr>
              <w:t> </w:t>
            </w:r>
          </w:p>
          <w:p w:rsidR="00FC2362" w:rsidRPr="00FC2362" w:rsidRDefault="00FC2362" w:rsidP="00FC2362">
            <w:pPr>
              <w:spacing w:before="240" w:after="120" w:line="240" w:lineRule="auto"/>
              <w:jc w:val="center"/>
              <w:rPr>
                <w:rFonts w:ascii="Times New Roman" w:eastAsia="Times New Roman" w:hAnsi="Times New Roman" w:cs="Times New Roman"/>
                <w:color w:val="000000"/>
                <w:sz w:val="24"/>
                <w:szCs w:val="24"/>
              </w:rPr>
            </w:pPr>
            <w:r w:rsidRPr="00FC2362">
              <w:rPr>
                <w:rFonts w:ascii="Times New Roman" w:eastAsia="Times New Roman" w:hAnsi="Times New Roman" w:cs="Times New Roman"/>
                <w:color w:val="000000"/>
                <w:sz w:val="24"/>
                <w:szCs w:val="24"/>
              </w:rPr>
              <w:t> </w:t>
            </w:r>
          </w:p>
          <w:p w:rsidR="00FC2362" w:rsidRPr="00FC2362" w:rsidRDefault="00FC2362" w:rsidP="00FC2362">
            <w:pPr>
              <w:spacing w:before="240" w:after="120" w:line="240" w:lineRule="auto"/>
              <w:jc w:val="center"/>
              <w:rPr>
                <w:rFonts w:ascii="Times New Roman" w:eastAsia="Times New Roman" w:hAnsi="Times New Roman" w:cs="Times New Roman"/>
                <w:color w:val="000000"/>
                <w:sz w:val="24"/>
                <w:szCs w:val="24"/>
              </w:rPr>
            </w:pPr>
            <w:r w:rsidRPr="00FC2362">
              <w:rPr>
                <w:rFonts w:ascii="Times New Roman" w:eastAsia="Times New Roman" w:hAnsi="Times New Roman" w:cs="Times New Roman"/>
                <w:color w:val="000000"/>
                <w:sz w:val="24"/>
                <w:szCs w:val="24"/>
              </w:rPr>
              <w:t> </w:t>
            </w:r>
          </w:p>
          <w:p w:rsidR="00FC2362" w:rsidRPr="00FC2362" w:rsidRDefault="00FC2362" w:rsidP="00FC2362">
            <w:pPr>
              <w:spacing w:before="240" w:after="120" w:line="240" w:lineRule="auto"/>
              <w:jc w:val="center"/>
              <w:rPr>
                <w:rFonts w:ascii="Times New Roman" w:eastAsia="Times New Roman" w:hAnsi="Times New Roman" w:cs="Times New Roman"/>
                <w:color w:val="000000"/>
                <w:sz w:val="24"/>
                <w:szCs w:val="24"/>
              </w:rPr>
            </w:pPr>
            <w:r w:rsidRPr="00FC2362">
              <w:rPr>
                <w:rFonts w:ascii="Times New Roman" w:eastAsia="Times New Roman" w:hAnsi="Times New Roman" w:cs="Times New Roman"/>
                <w:color w:val="000000"/>
                <w:sz w:val="24"/>
                <w:szCs w:val="24"/>
              </w:rPr>
              <w:t> </w:t>
            </w:r>
          </w:p>
          <w:p w:rsidR="00FC2362" w:rsidRPr="00FC2362" w:rsidRDefault="00FC2362" w:rsidP="00FC2362">
            <w:pPr>
              <w:spacing w:before="240" w:after="120" w:line="240" w:lineRule="auto"/>
              <w:jc w:val="center"/>
              <w:rPr>
                <w:rFonts w:ascii="Times New Roman" w:eastAsia="Times New Roman" w:hAnsi="Times New Roman" w:cs="Times New Roman"/>
                <w:color w:val="000000"/>
                <w:sz w:val="24"/>
                <w:szCs w:val="24"/>
              </w:rPr>
            </w:pPr>
            <w:r w:rsidRPr="00FC2362">
              <w:rPr>
                <w:rFonts w:ascii="Times New Roman" w:eastAsia="Times New Roman" w:hAnsi="Times New Roman" w:cs="Times New Roman"/>
                <w:color w:val="000000"/>
                <w:sz w:val="24"/>
                <w:szCs w:val="24"/>
              </w:rPr>
              <w:t> </w:t>
            </w:r>
          </w:p>
          <w:p w:rsidR="00FC2362" w:rsidRPr="00FC2362" w:rsidRDefault="00FC2362" w:rsidP="00FC2362">
            <w:pPr>
              <w:spacing w:before="240" w:after="120" w:line="240" w:lineRule="auto"/>
              <w:jc w:val="center"/>
              <w:rPr>
                <w:rFonts w:ascii="Times New Roman" w:eastAsia="Times New Roman" w:hAnsi="Times New Roman" w:cs="Times New Roman"/>
                <w:color w:val="000000"/>
                <w:sz w:val="24"/>
                <w:szCs w:val="24"/>
              </w:rPr>
            </w:pPr>
            <w:r w:rsidRPr="00FC2362">
              <w:rPr>
                <w:rFonts w:ascii="Times New Roman" w:eastAsia="Times New Roman" w:hAnsi="Times New Roman" w:cs="Times New Roman"/>
                <w:color w:val="000000"/>
                <w:sz w:val="24"/>
                <w:szCs w:val="24"/>
              </w:rPr>
              <w:t> </w:t>
            </w:r>
          </w:p>
          <w:p w:rsidR="00FC2362" w:rsidRPr="00FC2362" w:rsidRDefault="00FC2362" w:rsidP="00FC2362">
            <w:pPr>
              <w:spacing w:before="240" w:after="120" w:line="240" w:lineRule="auto"/>
              <w:jc w:val="center"/>
              <w:rPr>
                <w:rFonts w:ascii="Times New Roman" w:eastAsia="Times New Roman" w:hAnsi="Times New Roman" w:cs="Times New Roman"/>
                <w:color w:val="000000"/>
                <w:sz w:val="24"/>
                <w:szCs w:val="24"/>
              </w:rPr>
            </w:pPr>
            <w:r w:rsidRPr="00FC2362">
              <w:rPr>
                <w:rFonts w:ascii="Times New Roman" w:eastAsia="Times New Roman" w:hAnsi="Times New Roman" w:cs="Times New Roman"/>
                <w:color w:val="000000"/>
                <w:sz w:val="24"/>
                <w:szCs w:val="24"/>
              </w:rPr>
              <w:t> </w:t>
            </w:r>
          </w:p>
          <w:p w:rsidR="00FC2362" w:rsidRPr="00FC2362" w:rsidRDefault="00FC2362" w:rsidP="00FC2362">
            <w:pPr>
              <w:spacing w:before="240" w:after="120" w:line="240" w:lineRule="auto"/>
              <w:jc w:val="center"/>
              <w:rPr>
                <w:rFonts w:ascii="Times New Roman" w:eastAsia="Times New Roman" w:hAnsi="Times New Roman" w:cs="Times New Roman"/>
                <w:color w:val="000000"/>
                <w:sz w:val="24"/>
                <w:szCs w:val="24"/>
              </w:rPr>
            </w:pPr>
            <w:r w:rsidRPr="00FC2362">
              <w:rPr>
                <w:rFonts w:ascii="Times New Roman" w:eastAsia="Times New Roman" w:hAnsi="Times New Roman" w:cs="Times New Roman"/>
                <w:color w:val="000000"/>
                <w:sz w:val="24"/>
                <w:szCs w:val="24"/>
              </w:rPr>
              <w:t> </w:t>
            </w:r>
          </w:p>
          <w:p w:rsidR="00FC2362" w:rsidRPr="00FC2362" w:rsidRDefault="00FC2362" w:rsidP="00FC2362">
            <w:pPr>
              <w:spacing w:before="240" w:after="120" w:line="240" w:lineRule="auto"/>
              <w:jc w:val="center"/>
              <w:rPr>
                <w:rFonts w:ascii="Times New Roman" w:eastAsia="Times New Roman" w:hAnsi="Times New Roman" w:cs="Times New Roman"/>
                <w:color w:val="000000"/>
                <w:sz w:val="24"/>
                <w:szCs w:val="24"/>
              </w:rPr>
            </w:pPr>
            <w:r w:rsidRPr="00FC2362">
              <w:rPr>
                <w:rFonts w:ascii="Times New Roman" w:eastAsia="Times New Roman" w:hAnsi="Times New Roman" w:cs="Times New Roman"/>
                <w:color w:val="000000"/>
                <w:sz w:val="24"/>
                <w:szCs w:val="24"/>
              </w:rPr>
              <w:t> </w:t>
            </w:r>
          </w:p>
          <w:p w:rsidR="00FC2362" w:rsidRPr="00FC2362" w:rsidRDefault="00FC2362" w:rsidP="00FC2362">
            <w:pPr>
              <w:spacing w:before="240" w:after="0" w:line="240" w:lineRule="auto"/>
              <w:jc w:val="center"/>
              <w:rPr>
                <w:rFonts w:ascii="Times New Roman" w:eastAsia="Times New Roman" w:hAnsi="Times New Roman" w:cs="Times New Roman"/>
                <w:color w:val="000000"/>
                <w:sz w:val="24"/>
                <w:szCs w:val="24"/>
              </w:rPr>
            </w:pPr>
            <w:r w:rsidRPr="00FC2362">
              <w:rPr>
                <w:rFonts w:ascii="Times New Roman" w:eastAsia="Times New Roman" w:hAnsi="Times New Roman" w:cs="Times New Roman"/>
                <w:b/>
                <w:bCs/>
                <w:color w:val="000000"/>
                <w:sz w:val="24"/>
                <w:szCs w:val="24"/>
              </w:rPr>
              <w:t>Nguyễn Hữu Chí</w:t>
            </w:r>
          </w:p>
        </w:tc>
      </w:tr>
    </w:tbl>
    <w:p w:rsidR="00CE25D3" w:rsidRPr="00FC2362" w:rsidRDefault="00CE25D3" w:rsidP="00FC2362">
      <w:pPr>
        <w:spacing w:before="240" w:line="240" w:lineRule="auto"/>
        <w:rPr>
          <w:rFonts w:ascii="Times New Roman" w:hAnsi="Times New Roman" w:cs="Times New Roman"/>
          <w:sz w:val="24"/>
          <w:szCs w:val="24"/>
        </w:rPr>
      </w:pPr>
      <w:bookmarkStart w:id="0" w:name="_GoBack"/>
      <w:bookmarkEnd w:id="0"/>
    </w:p>
    <w:sectPr w:rsidR="00CE25D3" w:rsidRPr="00FC2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362"/>
    <w:rsid w:val="00CE25D3"/>
    <w:rsid w:val="00FC2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236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23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58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3773</Words>
  <Characters>21512</Characters>
  <Application>Microsoft Office Word</Application>
  <DocSecurity>0</DocSecurity>
  <Lines>179</Lines>
  <Paragraphs>50</Paragraphs>
  <ScaleCrop>false</ScaleCrop>
  <Company>Microsoft</Company>
  <LinksUpToDate>false</LinksUpToDate>
  <CharactersWithSpaces>25235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2021-07-20T07:55:00Z</dcterms:created>
  <dcterms:modified xsi:type="dcterms:W3CDTF">2021-07-20T07:59:00Z</dcterms:modified>
</cp:coreProperties>
</file>